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10" w:rsidRDefault="005B5110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Na temel</w:t>
      </w:r>
      <w:r w:rsidR="00DF605F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ju članka </w:t>
      </w:r>
      <w:r w:rsidR="005307BD" w:rsidRPr="00D73C48">
        <w:rPr>
          <w:rFonts w:ascii="Calibri" w:hAnsi="Calibri" w:cs="Calibri"/>
          <w:color w:val="000000" w:themeColor="text1"/>
          <w:sz w:val="22"/>
          <w:szCs w:val="22"/>
        </w:rPr>
        <w:t>13.</w:t>
      </w:r>
      <w:r w:rsidR="00DF605F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Statuta Muzeja – Museo Lapidarium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, a u vezi sa člankom 34. Zakona o fiskalnoj odgovornosti</w:t>
      </w:r>
      <w:r w:rsidR="00175348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(Narodne novine, br. 111/18) i člankom 7. Uredbe o sastavljanju i predaji Izjave o fiskalnoj</w:t>
      </w:r>
      <w:r w:rsidR="005307BD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odgovornosti (Narodne no</w:t>
      </w:r>
      <w:r w:rsidR="00026708" w:rsidRPr="00D73C48">
        <w:rPr>
          <w:rFonts w:ascii="Calibri" w:hAnsi="Calibri" w:cs="Calibri"/>
          <w:color w:val="000000" w:themeColor="text1"/>
          <w:sz w:val="22"/>
          <w:szCs w:val="22"/>
        </w:rPr>
        <w:t>vine, broj 95/19) r</w:t>
      </w:r>
      <w:r w:rsidR="00766EDD" w:rsidRPr="00D73C48">
        <w:rPr>
          <w:rFonts w:ascii="Calibri" w:hAnsi="Calibri" w:cs="Calibri"/>
          <w:color w:val="000000" w:themeColor="text1"/>
          <w:sz w:val="22"/>
          <w:szCs w:val="22"/>
        </w:rPr>
        <w:t>avnateljica Muzeja – Museo Lapidarium</w:t>
      </w:r>
      <w:r w:rsidR="00DF605F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dr. sc. Jerica Ziherl</w:t>
      </w:r>
      <w:r w:rsidR="005307BD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34BF3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dana </w:t>
      </w:r>
      <w:r w:rsidR="0063019C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2. siječnja 2020.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donosi:</w:t>
      </w:r>
      <w:r w:rsidR="005307BD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D73C48" w:rsidRPr="00D73C48" w:rsidRDefault="00D73C48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CE5FB9" w:rsidRDefault="00766EDD" w:rsidP="00D73C48">
      <w:pPr>
        <w:spacing w:line="254" w:lineRule="auto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  <w:r w:rsidRPr="00D73C48">
        <w:rPr>
          <w:rFonts w:ascii="Calibri" w:hAnsi="Calibri" w:cs="Calibri"/>
          <w:b/>
          <w:bCs/>
          <w:color w:val="444444"/>
          <w:sz w:val="22"/>
          <w:szCs w:val="22"/>
        </w:rPr>
        <w:t xml:space="preserve">Proceduru blagajničkog poslovanja u instituciji </w:t>
      </w:r>
    </w:p>
    <w:p w:rsidR="00D73C48" w:rsidRPr="00D73C48" w:rsidRDefault="00D73C48" w:rsidP="00D73C48">
      <w:pPr>
        <w:spacing w:line="254" w:lineRule="auto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5B5110" w:rsidRPr="00D73C48" w:rsidRDefault="005B5110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  <w:r w:rsidRPr="00D73C48">
        <w:rPr>
          <w:rFonts w:ascii="Calibri" w:hAnsi="Calibri" w:cs="Calibri"/>
          <w:b/>
          <w:bCs/>
          <w:color w:val="444444"/>
          <w:sz w:val="22"/>
          <w:szCs w:val="22"/>
        </w:rPr>
        <w:t>I. OPĆE ODREDBE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1.</w:t>
      </w:r>
    </w:p>
    <w:p w:rsidR="00BF502C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Ovom Procedurom uređuje se organizacija bla</w:t>
      </w:r>
      <w:r w:rsidR="00DF605F" w:rsidRPr="00D73C48">
        <w:rPr>
          <w:rFonts w:ascii="Calibri" w:hAnsi="Calibri" w:cs="Calibri"/>
          <w:color w:val="444444"/>
          <w:sz w:val="22"/>
          <w:szCs w:val="22"/>
        </w:rPr>
        <w:t>gajničkog poslovanja Muzeja – Museo Lapidarium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 xml:space="preserve"> (u daljnjem tekstu MML)</w:t>
      </w:r>
      <w:r w:rsidR="00DF605F" w:rsidRPr="00D73C48">
        <w:rPr>
          <w:rFonts w:ascii="Calibri" w:hAnsi="Calibri" w:cs="Calibri"/>
          <w:color w:val="444444"/>
          <w:sz w:val="22"/>
          <w:szCs w:val="22"/>
        </w:rPr>
        <w:t xml:space="preserve"> i Muzejske trgovine Link</w:t>
      </w:r>
      <w:r w:rsidR="00766EDD" w:rsidRPr="00D73C48">
        <w:rPr>
          <w:rFonts w:ascii="Calibri" w:hAnsi="Calibri" w:cs="Calibri"/>
          <w:color w:val="444444"/>
          <w:sz w:val="22"/>
          <w:szCs w:val="22"/>
        </w:rPr>
        <w:t xml:space="preserve"> (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>u daljnjem tekstu Link</w:t>
      </w:r>
      <w:r w:rsidR="00766EDD" w:rsidRPr="00D73C48">
        <w:rPr>
          <w:rFonts w:ascii="Calibri" w:hAnsi="Calibri" w:cs="Calibri"/>
          <w:color w:val="444444"/>
          <w:sz w:val="22"/>
          <w:szCs w:val="22"/>
        </w:rPr>
        <w:t>)</w:t>
      </w:r>
      <w:r w:rsidRPr="00D73C48">
        <w:rPr>
          <w:rFonts w:ascii="Calibri" w:hAnsi="Calibri" w:cs="Calibri"/>
          <w:color w:val="444444"/>
          <w:sz w:val="22"/>
          <w:szCs w:val="22"/>
        </w:rPr>
        <w:t>, poslovne knjige i</w:t>
      </w:r>
      <w:r w:rsidR="005307BD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dokumentacija u blagajničkom poslovanju, uredno i pravovremeno vođenje blagajničkog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dnevnika, konzistentnost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između stavaka blagajne i izvornih dokumenata, blagajnički </w:t>
      </w:r>
      <w:r w:rsidR="005307BD" w:rsidRPr="00D73C48">
        <w:rPr>
          <w:rFonts w:ascii="Calibri" w:hAnsi="Calibri" w:cs="Calibri"/>
          <w:color w:val="444444"/>
          <w:sz w:val="22"/>
          <w:szCs w:val="22"/>
        </w:rPr>
        <w:t xml:space="preserve">minimum i blagajnički </w:t>
      </w:r>
      <w:r w:rsidRPr="00D73C48">
        <w:rPr>
          <w:rFonts w:ascii="Calibri" w:hAnsi="Calibri" w:cs="Calibri"/>
          <w:color w:val="444444"/>
          <w:sz w:val="22"/>
          <w:szCs w:val="22"/>
        </w:rPr>
        <w:t>maksimum i ostale</w:t>
      </w:r>
      <w:r w:rsidR="005307BD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odredbe.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2.</w:t>
      </w:r>
    </w:p>
    <w:p w:rsidR="000D5C12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U 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>MML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se osigurava praćenje gotovine analitički, po vrstama i </w:t>
      </w:r>
      <w:r w:rsidR="0063019C" w:rsidRPr="00D73C48">
        <w:rPr>
          <w:rFonts w:ascii="Calibri" w:hAnsi="Calibri" w:cs="Calibri"/>
          <w:color w:val="444444"/>
          <w:sz w:val="22"/>
          <w:szCs w:val="22"/>
        </w:rPr>
        <w:t>u skladu s potrebama</w:t>
      </w:r>
      <w:r w:rsidRPr="00D73C48">
        <w:rPr>
          <w:rFonts w:ascii="Calibri" w:hAnsi="Calibri" w:cs="Calibri"/>
          <w:color w:val="444444"/>
          <w:sz w:val="22"/>
          <w:szCs w:val="22"/>
        </w:rPr>
        <w:t>.</w:t>
      </w:r>
    </w:p>
    <w:p w:rsidR="0063019C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Gotovinu 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>MML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čine</w:t>
      </w:r>
      <w:r w:rsidR="005307BD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novčana sredstva</w:t>
      </w:r>
      <w:r w:rsidR="00DF605F" w:rsidRPr="00D73C48">
        <w:rPr>
          <w:rFonts w:ascii="Calibri" w:hAnsi="Calibri" w:cs="Calibri"/>
          <w:color w:val="444444"/>
          <w:sz w:val="22"/>
          <w:szCs w:val="22"/>
        </w:rPr>
        <w:t xml:space="preserve"> koja su naplaćena posjetiteljima za robu i usluge, te se nalaze u blagajnama 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 xml:space="preserve">MML i </w:t>
      </w:r>
      <w:r w:rsidR="00DF605F" w:rsidRPr="00D73C48">
        <w:rPr>
          <w:rFonts w:ascii="Calibri" w:hAnsi="Calibri" w:cs="Calibri"/>
          <w:color w:val="444444"/>
          <w:sz w:val="22"/>
          <w:szCs w:val="22"/>
        </w:rPr>
        <w:t>Link</w:t>
      </w:r>
      <w:r w:rsidR="005307BD" w:rsidRPr="00D73C48">
        <w:rPr>
          <w:rFonts w:ascii="Calibri" w:hAnsi="Calibri" w:cs="Calibri"/>
          <w:color w:val="444444"/>
          <w:sz w:val="22"/>
          <w:szCs w:val="22"/>
        </w:rPr>
        <w:t xml:space="preserve">a. </w:t>
      </w:r>
    </w:p>
    <w:p w:rsidR="00D73C48" w:rsidRDefault="00D73C48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5B5110" w:rsidRPr="00D73C48" w:rsidRDefault="005B5110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  <w:r w:rsidRPr="00D73C48">
        <w:rPr>
          <w:rFonts w:ascii="Calibri" w:hAnsi="Calibri" w:cs="Calibri"/>
          <w:b/>
          <w:bCs/>
          <w:color w:val="444444"/>
          <w:sz w:val="22"/>
          <w:szCs w:val="22"/>
        </w:rPr>
        <w:t>II. EVIDENCIJE O BLAGAJNIČKOM POSLOVANJU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3.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U 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>MML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se vode slijedeće blagajne: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- kunska blagajna za redovno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poslovanjem ML</w:t>
      </w:r>
      <w:r w:rsidRPr="00D73C48">
        <w:rPr>
          <w:rFonts w:ascii="Calibri" w:hAnsi="Calibri" w:cs="Calibri"/>
          <w:color w:val="444444"/>
          <w:sz w:val="22"/>
          <w:szCs w:val="22"/>
        </w:rPr>
        <w:t>,</w:t>
      </w:r>
    </w:p>
    <w:p w:rsidR="00DF605F" w:rsidRPr="00D73C48" w:rsidRDefault="00DF605F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- kunska blagajna za redovno poslovanje 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>Linka,</w:t>
      </w:r>
    </w:p>
    <w:p w:rsidR="00D361E8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Svaka blagajna vodi se zasebno.</w:t>
      </w:r>
    </w:p>
    <w:p w:rsidR="005B5110" w:rsidRPr="00D73C48" w:rsidRDefault="008238DA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4 a</w:t>
      </w:r>
    </w:p>
    <w:p w:rsidR="00C5467D" w:rsidRPr="00D73C48" w:rsidRDefault="00D361E8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U</w:t>
      </w:r>
      <w:r w:rsidR="00C5467D" w:rsidRPr="00D73C48">
        <w:rPr>
          <w:rFonts w:ascii="Calibri" w:hAnsi="Calibri" w:cs="Calibri"/>
          <w:color w:val="444444"/>
          <w:sz w:val="22"/>
          <w:szCs w:val="22"/>
        </w:rPr>
        <w:t xml:space="preserve"> M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>ML</w:t>
      </w:r>
      <w:r w:rsidR="00867553" w:rsidRPr="00D73C48">
        <w:rPr>
          <w:rFonts w:ascii="Calibri" w:hAnsi="Calibri" w:cs="Calibri"/>
          <w:color w:val="444444"/>
          <w:sz w:val="22"/>
          <w:szCs w:val="22"/>
        </w:rPr>
        <w:t>-u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blagajničko poslovanje se evidentira preko slijedećih blagajničkih isprava: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C5467D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blokovi „kasa blok“ </w:t>
      </w:r>
      <w:r w:rsidR="00960F49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kojima se prodaju individualne i obiteljske ulaznice </w:t>
      </w:r>
      <w:r w:rsidR="00867553" w:rsidRPr="00D73C48">
        <w:rPr>
          <w:rFonts w:ascii="Calibri" w:hAnsi="Calibri" w:cs="Calibri"/>
          <w:color w:val="000000" w:themeColor="text1"/>
          <w:sz w:val="22"/>
          <w:szCs w:val="22"/>
        </w:rPr>
        <w:t>u gotovini</w:t>
      </w:r>
    </w:p>
    <w:p w:rsidR="00C5467D" w:rsidRPr="00D73C48" w:rsidRDefault="00C5467D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- blok</w:t>
      </w:r>
      <w:r w:rsidR="0063019C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račun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za prodaju robe</w:t>
      </w:r>
      <w:r w:rsidR="00960F49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(suvenira i ostalog</w:t>
      </w:r>
      <w:r w:rsidR="00D361E8" w:rsidRPr="00D73C48">
        <w:rPr>
          <w:rFonts w:ascii="Calibri" w:hAnsi="Calibri" w:cs="Calibri"/>
          <w:color w:val="000000" w:themeColor="text1"/>
          <w:sz w:val="22"/>
          <w:szCs w:val="22"/>
        </w:rPr>
        <w:t>, te grupnih ulaznica</w:t>
      </w:r>
      <w:r w:rsidR="00960F49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867553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u gotovini </w:t>
      </w:r>
    </w:p>
    <w:p w:rsidR="00867553" w:rsidRPr="00D73C48" w:rsidRDefault="00867553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- e-račun ili transakcijski račun za robu i usluge (izdaje ga računovodstvo </w:t>
      </w:r>
      <w:r w:rsidR="00800C11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ako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stranka</w:t>
      </w:r>
      <w:r w:rsidR="00800C11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to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zatraži) </w:t>
      </w:r>
    </w:p>
    <w:p w:rsidR="00960F49" w:rsidRPr="00D73C48" w:rsidRDefault="00960F49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- blok isplatnice, za isplatu pologa i kupnju muzejski</w:t>
      </w:r>
      <w:r w:rsidR="00475E5B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h potrepština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(originalni računi se prilažu uz </w:t>
      </w:r>
      <w:r w:rsidR="00175348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                 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izvješće mjesečnog blagajničkog izvješća)</w:t>
      </w:r>
    </w:p>
    <w:p w:rsidR="008238DA" w:rsidRPr="00D73C48" w:rsidRDefault="008238DA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- uplatnica </w:t>
      </w:r>
      <w:r w:rsidR="00D361E8" w:rsidRPr="00D73C48">
        <w:rPr>
          <w:rFonts w:ascii="Calibri" w:hAnsi="Calibri" w:cs="Calibri"/>
          <w:color w:val="000000" w:themeColor="text1"/>
          <w:sz w:val="22"/>
          <w:szCs w:val="22"/>
        </w:rPr>
        <w:t>za polog sredstava u banku, te dokaz uplate</w:t>
      </w:r>
    </w:p>
    <w:p w:rsidR="00C5467D" w:rsidRPr="00D73C48" w:rsidRDefault="008238DA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- potvrda banke o zaprimljenim novčanim sredstvima </w:t>
      </w:r>
    </w:p>
    <w:p w:rsidR="00960F49" w:rsidRPr="00D73C48" w:rsidRDefault="00960F49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- specifikacija prodane robe i usluga</w:t>
      </w:r>
    </w:p>
    <w:p w:rsidR="00867553" w:rsidRPr="00D73C48" w:rsidRDefault="008238DA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- blagajnički izvještaj</w:t>
      </w:r>
      <w:r w:rsidR="005B5110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(dn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evnik</w:t>
      </w:r>
      <w:r w:rsidR="00960F49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blagajničkog poslovanja) </w:t>
      </w:r>
    </w:p>
    <w:p w:rsidR="0016447C" w:rsidRPr="00D73C48" w:rsidRDefault="0016447C" w:rsidP="00D73C48">
      <w:pPr>
        <w:spacing w:line="254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D361E8" w:rsidRPr="00D73C48" w:rsidRDefault="008238DA" w:rsidP="00D73C48">
      <w:pPr>
        <w:spacing w:line="254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Članak 4 b</w:t>
      </w:r>
    </w:p>
    <w:p w:rsidR="00D361E8" w:rsidRPr="00D73C48" w:rsidRDefault="00D361E8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 xml:space="preserve">U </w:t>
      </w:r>
      <w:r w:rsidR="00CE5FB9" w:rsidRPr="00D73C48">
        <w:rPr>
          <w:rFonts w:ascii="Calibri" w:hAnsi="Calibri" w:cs="Calibri"/>
          <w:sz w:val="22"/>
          <w:szCs w:val="22"/>
        </w:rPr>
        <w:t>Linku</w:t>
      </w:r>
      <w:r w:rsidRPr="00D73C48">
        <w:rPr>
          <w:rFonts w:ascii="Calibri" w:hAnsi="Calibri" w:cs="Calibri"/>
          <w:sz w:val="22"/>
          <w:szCs w:val="22"/>
        </w:rPr>
        <w:t xml:space="preserve"> blagajničko poslovanje se evidentira preko slijedećih blagajničkih isprava:</w:t>
      </w:r>
    </w:p>
    <w:p w:rsidR="00CE5FB9" w:rsidRPr="00D73C48" w:rsidRDefault="00CE5FB9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>-</w:t>
      </w:r>
      <w:r w:rsidR="00214EBF" w:rsidRPr="00D73C48">
        <w:rPr>
          <w:rFonts w:ascii="Calibri" w:hAnsi="Calibri" w:cs="Calibri"/>
          <w:sz w:val="22"/>
          <w:szCs w:val="22"/>
        </w:rPr>
        <w:t xml:space="preserve"> koristeći blagajnički program ''Blue POS M'' kojim se izdaju numerirani računi za gotovinu sa pripadajućim oib-om i ostalim informacijama ustanove</w:t>
      </w:r>
    </w:p>
    <w:p w:rsidR="00D361E8" w:rsidRPr="00D73C48" w:rsidRDefault="00CE5FB9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>-</w:t>
      </w:r>
      <w:r w:rsidR="00214EBF" w:rsidRPr="00D73C48">
        <w:rPr>
          <w:rFonts w:ascii="Calibri" w:hAnsi="Calibri" w:cs="Calibri"/>
          <w:sz w:val="22"/>
          <w:szCs w:val="22"/>
        </w:rPr>
        <w:t xml:space="preserve"> dnevni blagajnički izvještaj ( dnevnik blagajničkog poslovanja)</w:t>
      </w:r>
    </w:p>
    <w:p w:rsidR="00214EBF" w:rsidRPr="00D73C48" w:rsidRDefault="00214EBF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>- tjedni izvještaj blagajne sa pripadajućom potvrdom položenog prometa</w:t>
      </w:r>
    </w:p>
    <w:p w:rsidR="00214EBF" w:rsidRPr="00D73C48" w:rsidRDefault="00214EBF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 xml:space="preserve">- mjesečni i tromjesečni obračun robe za dobavljače ( odjava prodane robe) </w:t>
      </w:r>
    </w:p>
    <w:p w:rsidR="00214EBF" w:rsidRPr="00D73C48" w:rsidRDefault="00214EBF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>- mjesečni izvještaj gotovinskog i transakcijskog</w:t>
      </w:r>
      <w:r w:rsidR="001E01D2" w:rsidRPr="00D73C48">
        <w:rPr>
          <w:rFonts w:ascii="Calibri" w:hAnsi="Calibri" w:cs="Calibri"/>
          <w:sz w:val="22"/>
          <w:szCs w:val="22"/>
        </w:rPr>
        <w:t xml:space="preserve"> prometa za ovlašteni knjigovodstveni servis</w:t>
      </w:r>
      <w:r w:rsidR="003B4D7B" w:rsidRPr="00D73C48">
        <w:rPr>
          <w:rFonts w:ascii="Calibri" w:hAnsi="Calibri" w:cs="Calibri"/>
          <w:sz w:val="22"/>
          <w:szCs w:val="22"/>
        </w:rPr>
        <w:t xml:space="preserve"> ( knjiga dnevnih prometa po plaćanjima, knjiga izlaznih računa, financijsko izvješće za vrste plaćanja, blagajnički izvještaj ) </w:t>
      </w:r>
    </w:p>
    <w:p w:rsidR="001E01D2" w:rsidRPr="00D73C48" w:rsidRDefault="001E01D2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 xml:space="preserve">- zaprimanje i kontrola e-računa od dobavljača </w:t>
      </w:r>
    </w:p>
    <w:p w:rsidR="00BF502C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Za svaku pojedinačnu up</w:t>
      </w:r>
      <w:r w:rsidR="0063019C" w:rsidRPr="00D73C48">
        <w:rPr>
          <w:rFonts w:ascii="Calibri" w:hAnsi="Calibri" w:cs="Calibri"/>
          <w:color w:val="444444"/>
          <w:sz w:val="22"/>
          <w:szCs w:val="22"/>
        </w:rPr>
        <w:t xml:space="preserve">latu </w:t>
      </w:r>
      <w:r w:rsidR="00506DCD" w:rsidRPr="00D73C48">
        <w:rPr>
          <w:rFonts w:ascii="Calibri" w:hAnsi="Calibri" w:cs="Calibri"/>
          <w:color w:val="444444"/>
          <w:sz w:val="22"/>
          <w:szCs w:val="22"/>
        </w:rPr>
        <w:t>novca iz blagajni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izdaje se zasebna brojčano označena</w:t>
      </w:r>
      <w:r w:rsidR="00C24B0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uplatnica, odnosno isplat</w:t>
      </w:r>
      <w:r w:rsidR="0063019C" w:rsidRPr="00D73C48">
        <w:rPr>
          <w:rFonts w:ascii="Calibri" w:hAnsi="Calibri" w:cs="Calibri"/>
          <w:color w:val="444444"/>
          <w:sz w:val="22"/>
          <w:szCs w:val="22"/>
        </w:rPr>
        <w:t xml:space="preserve">nica </w:t>
      </w:r>
      <w:r w:rsidR="00506DCD" w:rsidRPr="00D73C48">
        <w:rPr>
          <w:rFonts w:ascii="Calibri" w:hAnsi="Calibri" w:cs="Calibri"/>
          <w:color w:val="444444"/>
          <w:sz w:val="22"/>
          <w:szCs w:val="22"/>
        </w:rPr>
        <w:t xml:space="preserve"> koju potpisuj</w:t>
      </w:r>
      <w:r w:rsidR="00C24B0C" w:rsidRPr="00D73C48">
        <w:rPr>
          <w:rFonts w:ascii="Calibri" w:hAnsi="Calibri" w:cs="Calibri"/>
          <w:color w:val="444444"/>
          <w:sz w:val="22"/>
          <w:szCs w:val="22"/>
        </w:rPr>
        <w:t>e ravnatelj MML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. 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5.</w:t>
      </w:r>
    </w:p>
    <w:p w:rsidR="00D73C48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Blagajničko poslovanje može se evidentirati ručno ili elektronski. U slučaju vođenja blagajničkog</w:t>
      </w:r>
      <w:r w:rsidR="00C24B0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poslovanja elektronski, blagajničke isprave mora</w:t>
      </w:r>
      <w:r w:rsidR="00C24B0C" w:rsidRPr="00D73C48">
        <w:rPr>
          <w:rFonts w:ascii="Calibri" w:hAnsi="Calibri" w:cs="Calibri"/>
          <w:color w:val="444444"/>
          <w:sz w:val="22"/>
          <w:szCs w:val="22"/>
        </w:rPr>
        <w:t xml:space="preserve">ju imati: </w:t>
      </w:r>
      <w:r w:rsidRPr="00D73C48">
        <w:rPr>
          <w:rFonts w:ascii="Calibri" w:hAnsi="Calibri" w:cs="Calibri"/>
          <w:color w:val="444444"/>
          <w:sz w:val="22"/>
          <w:szCs w:val="22"/>
        </w:rPr>
        <w:t>naziv i redni broj</w:t>
      </w:r>
      <w:r w:rsidR="00C24B0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isprave, uplaćeni/isplaćeni iznos, datum i mjesto izdavanja isprave, kratak opis poslovne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transakcije, potpisi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o</w:t>
      </w:r>
      <w:r w:rsidR="00C24B0C" w:rsidRPr="00D73C48">
        <w:rPr>
          <w:rFonts w:ascii="Calibri" w:hAnsi="Calibri" w:cs="Calibri"/>
          <w:color w:val="444444"/>
          <w:sz w:val="22"/>
          <w:szCs w:val="22"/>
        </w:rPr>
        <w:t>vlaštenih osoba – blagajnici, ravnatelj Muzeja i služba računovodstva</w:t>
      </w:r>
      <w:r w:rsidRPr="00D73C48">
        <w:rPr>
          <w:rFonts w:ascii="Calibri" w:hAnsi="Calibri" w:cs="Calibri"/>
          <w:color w:val="444444"/>
          <w:sz w:val="22"/>
          <w:szCs w:val="22"/>
        </w:rPr>
        <w:t>.</w:t>
      </w:r>
    </w:p>
    <w:p w:rsidR="00D73C48" w:rsidRDefault="00D73C48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D73C48" w:rsidRDefault="00D73C48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5B5110" w:rsidRPr="00D73C48" w:rsidRDefault="005B5110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  <w:r w:rsidRPr="00D73C48">
        <w:rPr>
          <w:rFonts w:ascii="Calibri" w:hAnsi="Calibri" w:cs="Calibri"/>
          <w:b/>
          <w:bCs/>
          <w:color w:val="444444"/>
          <w:sz w:val="22"/>
          <w:szCs w:val="22"/>
        </w:rPr>
        <w:lastRenderedPageBreak/>
        <w:t>III. ODGOVORNOST ZA BLAGAJNIČKO POSLOVANJE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6.</w:t>
      </w:r>
    </w:p>
    <w:p w:rsidR="00BF502C" w:rsidRPr="00D73C48" w:rsidRDefault="005B5110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Gotovinska</w:t>
      </w:r>
      <w:r w:rsidR="00BF502C" w:rsidRPr="00D73C48">
        <w:rPr>
          <w:rFonts w:ascii="Calibri" w:hAnsi="Calibri" w:cs="Calibri"/>
          <w:color w:val="444444"/>
          <w:sz w:val="22"/>
          <w:szCs w:val="22"/>
        </w:rPr>
        <w:t xml:space="preserve"> novčana sredstva drže se u kas</w:t>
      </w:r>
      <w:r w:rsidR="000D5C12" w:rsidRPr="00D73C48">
        <w:rPr>
          <w:rFonts w:ascii="Calibri" w:hAnsi="Calibri" w:cs="Calibri"/>
          <w:color w:val="444444"/>
          <w:sz w:val="22"/>
          <w:szCs w:val="22"/>
        </w:rPr>
        <w:t>ama</w:t>
      </w:r>
      <w:r w:rsidR="00475E5B" w:rsidRPr="00D73C48">
        <w:rPr>
          <w:rFonts w:ascii="Calibri" w:hAnsi="Calibri" w:cs="Calibri"/>
          <w:color w:val="444444"/>
          <w:sz w:val="22"/>
          <w:szCs w:val="22"/>
        </w:rPr>
        <w:t xml:space="preserve"> blagajni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 xml:space="preserve"> kojom rukuju</w:t>
      </w:r>
      <w:r w:rsidR="00C24B0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blagajn</w:t>
      </w:r>
      <w:r w:rsidR="004D2E4E" w:rsidRPr="00D73C48">
        <w:rPr>
          <w:rFonts w:ascii="Calibri" w:hAnsi="Calibri" w:cs="Calibri"/>
          <w:color w:val="000000" w:themeColor="text1"/>
          <w:sz w:val="22"/>
          <w:szCs w:val="22"/>
        </w:rPr>
        <w:t>ici</w:t>
      </w:r>
      <w:r w:rsidR="00C24B0C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MML i Linka</w:t>
      </w:r>
      <w:r w:rsidR="00475E5B" w:rsidRPr="00D73C48">
        <w:rPr>
          <w:rFonts w:ascii="Calibri" w:hAnsi="Calibri" w:cs="Calibri"/>
          <w:color w:val="000000" w:themeColor="text1"/>
          <w:sz w:val="22"/>
          <w:szCs w:val="22"/>
        </w:rPr>
        <w:t>. Ključ</w:t>
      </w:r>
      <w:r w:rsidR="004D2E4E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eve blagajni </w:t>
      </w:r>
      <w:r w:rsidR="00D73C48" w:rsidRPr="00D73C48">
        <w:rPr>
          <w:rFonts w:ascii="Calibri" w:hAnsi="Calibri" w:cs="Calibri"/>
          <w:color w:val="000000" w:themeColor="text1"/>
          <w:sz w:val="22"/>
          <w:szCs w:val="22"/>
        </w:rPr>
        <w:t>mogu imati</w:t>
      </w:r>
      <w:r w:rsidR="004D2E4E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samo blagajnici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. Prilikom svakog </w:t>
      </w:r>
      <w:r w:rsidR="00D73C48" w:rsidRPr="00D73C48">
        <w:rPr>
          <w:rFonts w:ascii="Calibri" w:hAnsi="Calibri" w:cs="Calibri"/>
          <w:color w:val="000000" w:themeColor="text1"/>
          <w:sz w:val="22"/>
          <w:szCs w:val="22"/>
        </w:rPr>
        <w:t>napuštanja radnog</w:t>
      </w:r>
      <w:r w:rsidR="004D2E4E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mjesta blagajnici su dužni zaključati kase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7.</w:t>
      </w:r>
    </w:p>
    <w:p w:rsidR="00026708" w:rsidRPr="00D73C48" w:rsidRDefault="004D2E4E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Blagajnici</w:t>
      </w:r>
      <w:r w:rsidR="00C24B0C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E5FB9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MML i Linka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su odgovorni</w:t>
      </w:r>
      <w:r w:rsidR="005B5110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za uplate, isplate i stanje gotovine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u blagajnama</w:t>
      </w:r>
      <w:r w:rsidR="005B5110" w:rsidRPr="00D73C4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5B5110" w:rsidRPr="00D73C48" w:rsidRDefault="004D2E4E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Ravnatelj će blagajnike</w:t>
      </w:r>
      <w:r w:rsidR="005B5110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i zamjenike blagajnika te zadužene osobe imenovati posebnom odlukom.</w:t>
      </w:r>
    </w:p>
    <w:p w:rsidR="005B5110" w:rsidRPr="00D73C48" w:rsidRDefault="004D2E4E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Blagajnici su dužni</w:t>
      </w:r>
      <w:r w:rsidR="005B5110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redovito polagati novac na poslovni račun </w:t>
      </w:r>
      <w:r w:rsidR="00CE5FB9" w:rsidRPr="00D73C48">
        <w:rPr>
          <w:rFonts w:ascii="Calibri" w:hAnsi="Calibri" w:cs="Calibri"/>
          <w:color w:val="000000" w:themeColor="text1"/>
          <w:sz w:val="22"/>
          <w:szCs w:val="22"/>
        </w:rPr>
        <w:t>MML</w:t>
      </w:r>
      <w:r w:rsidR="005B5110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te voditi računa o količini</w:t>
      </w:r>
      <w:r w:rsidR="0016447C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B5110" w:rsidRPr="00D73C48">
        <w:rPr>
          <w:rFonts w:ascii="Calibri" w:hAnsi="Calibri" w:cs="Calibri"/>
          <w:color w:val="000000" w:themeColor="text1"/>
          <w:sz w:val="22"/>
          <w:szCs w:val="22"/>
        </w:rPr>
        <w:t>primljenog i izdanog novca.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Zaprimljenu dokumentaciju</w:t>
      </w:r>
      <w:r w:rsidR="0016447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="004D2E4E" w:rsidRPr="00D73C48">
        <w:rPr>
          <w:rFonts w:ascii="Calibri" w:hAnsi="Calibri" w:cs="Calibri"/>
          <w:color w:val="000000" w:themeColor="text1"/>
          <w:sz w:val="22"/>
          <w:szCs w:val="22"/>
        </w:rPr>
        <w:t>blagajnici</w:t>
      </w:r>
      <w:r w:rsidR="0016447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kontrolira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>ju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formalno i suštins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>ki, fizičkim brojanjem potvrđuju</w:t>
      </w:r>
      <w:r w:rsidR="0016447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toč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>nost uplaćene gotovine, ispisuju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uplatnicu na ime i svrhu uplate prema priloženoj dokumentaciji s</w:t>
      </w:r>
      <w:r w:rsidR="0016447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>potpisom uplatitelja, ispisuju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uplatnicu ili rješenje na ime i svrhu isplate po priloženom računu i</w:t>
      </w:r>
      <w:r w:rsidR="0016447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obavlja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>ju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isplatu gotovine potpisom primatelja tj.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osobe</w:t>
      </w:r>
      <w:r w:rsidR="0016447C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kojoj je isplaćena gotovina.</w:t>
      </w:r>
    </w:p>
    <w:p w:rsidR="00D73C48" w:rsidRDefault="00D73C48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5B5110" w:rsidRPr="00D73C48" w:rsidRDefault="005B5110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  <w:r w:rsidRPr="00D73C48">
        <w:rPr>
          <w:rFonts w:ascii="Calibri" w:hAnsi="Calibri" w:cs="Calibri"/>
          <w:b/>
          <w:bCs/>
          <w:color w:val="444444"/>
          <w:sz w:val="22"/>
          <w:szCs w:val="22"/>
        </w:rPr>
        <w:t>IV. UPLATE I ISPLATE U BLAGAJNI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8.</w:t>
      </w:r>
    </w:p>
    <w:p w:rsidR="005B5110" w:rsidRPr="00D73C48" w:rsidRDefault="008238DA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>U kunsku blagajnu</w:t>
      </w:r>
      <w:r w:rsidR="00CE5FB9" w:rsidRPr="00D73C48">
        <w:rPr>
          <w:rFonts w:ascii="Calibri" w:hAnsi="Calibri" w:cs="Calibri"/>
          <w:sz w:val="22"/>
          <w:szCs w:val="22"/>
        </w:rPr>
        <w:t xml:space="preserve"> MML </w:t>
      </w:r>
      <w:r w:rsidRPr="00D73C48">
        <w:rPr>
          <w:rFonts w:ascii="Calibri" w:hAnsi="Calibri" w:cs="Calibri"/>
          <w:sz w:val="22"/>
          <w:szCs w:val="22"/>
        </w:rPr>
        <w:t>i Link</w:t>
      </w:r>
      <w:r w:rsidR="00CE5FB9" w:rsidRPr="00D73C48">
        <w:rPr>
          <w:rFonts w:ascii="Calibri" w:hAnsi="Calibri" w:cs="Calibri"/>
          <w:sz w:val="22"/>
          <w:szCs w:val="22"/>
        </w:rPr>
        <w:t>a</w:t>
      </w:r>
      <w:r w:rsidR="005B5110" w:rsidRPr="00D73C48">
        <w:rPr>
          <w:rFonts w:ascii="Calibri" w:hAnsi="Calibri" w:cs="Calibri"/>
          <w:sz w:val="22"/>
          <w:szCs w:val="22"/>
        </w:rPr>
        <w:t xml:space="preserve"> evidentiraju se sljedeće uplate:</w:t>
      </w:r>
      <w:r w:rsidR="00C24B0C" w:rsidRPr="00D73C48">
        <w:rPr>
          <w:rFonts w:ascii="Calibri" w:hAnsi="Calibri" w:cs="Calibri"/>
          <w:sz w:val="22"/>
          <w:szCs w:val="22"/>
        </w:rPr>
        <w:t xml:space="preserve"> </w:t>
      </w:r>
    </w:p>
    <w:p w:rsidR="00C24B0C" w:rsidRPr="00D73C48" w:rsidRDefault="00C24B0C" w:rsidP="00D73C48">
      <w:pPr>
        <w:spacing w:line="254" w:lineRule="auto"/>
        <w:rPr>
          <w:rFonts w:ascii="Calibri" w:hAnsi="Calibri" w:cs="Calibri"/>
          <w:sz w:val="22"/>
          <w:szCs w:val="22"/>
        </w:rPr>
      </w:pPr>
      <w:r w:rsidRPr="00D73C48">
        <w:rPr>
          <w:rFonts w:ascii="Calibri" w:hAnsi="Calibri" w:cs="Calibri"/>
          <w:sz w:val="22"/>
          <w:szCs w:val="22"/>
        </w:rPr>
        <w:t xml:space="preserve">- uplate roba i usluga </w:t>
      </w:r>
    </w:p>
    <w:p w:rsidR="005B5110" w:rsidRPr="00D73C48" w:rsidRDefault="00C24B0C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9</w:t>
      </w:r>
      <w:r w:rsidR="005B5110" w:rsidRPr="00D73C48">
        <w:rPr>
          <w:rFonts w:ascii="Calibri" w:hAnsi="Calibri" w:cs="Calibri"/>
          <w:color w:val="444444"/>
          <w:sz w:val="22"/>
          <w:szCs w:val="22"/>
        </w:rPr>
        <w:t>.</w:t>
      </w:r>
    </w:p>
    <w:p w:rsidR="005B5110" w:rsidRPr="00D73C48" w:rsidRDefault="004D2E4E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Iz kunskih blagajni</w:t>
      </w:r>
      <w:r w:rsidR="0016447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="00CE5FB9" w:rsidRPr="00D73C48">
        <w:rPr>
          <w:rFonts w:ascii="Calibri" w:hAnsi="Calibri" w:cs="Calibri"/>
          <w:color w:val="444444"/>
          <w:sz w:val="22"/>
          <w:szCs w:val="22"/>
        </w:rPr>
        <w:t>MML</w:t>
      </w:r>
      <w:r w:rsidR="005B5110" w:rsidRPr="00D73C48">
        <w:rPr>
          <w:rFonts w:ascii="Calibri" w:hAnsi="Calibri" w:cs="Calibri"/>
          <w:color w:val="444444"/>
          <w:sz w:val="22"/>
          <w:szCs w:val="22"/>
        </w:rPr>
        <w:t xml:space="preserve"> evidentiraju se sljedeće isplate: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- sredstva za manje materijalne troškove uz obvezno prilaganje R1</w:t>
      </w:r>
      <w:r w:rsidR="0016447C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računa,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- putni troškovi</w:t>
      </w:r>
      <w:r w:rsidR="007E7208" w:rsidRPr="00D73C48">
        <w:rPr>
          <w:rFonts w:ascii="Calibri" w:hAnsi="Calibri" w:cs="Calibri"/>
          <w:color w:val="444444"/>
          <w:sz w:val="22"/>
          <w:szCs w:val="22"/>
        </w:rPr>
        <w:t xml:space="preserve"> vanjskih suradnika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najviše do </w:t>
      </w:r>
      <w:r w:rsidR="007E7208" w:rsidRPr="00D73C48">
        <w:rPr>
          <w:rFonts w:ascii="Calibri" w:hAnsi="Calibri" w:cs="Calibri"/>
          <w:color w:val="000000" w:themeColor="text1"/>
          <w:sz w:val="22"/>
          <w:szCs w:val="22"/>
        </w:rPr>
        <w:t>1.0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00,00 kuna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- ostale isplate koje su nastale kao rezultat redovnog poslovanja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- dok se iz blagajne za vlastite prihode evidentiraju </w:t>
      </w:r>
      <w:r w:rsidR="007E7208" w:rsidRPr="00D73C48">
        <w:rPr>
          <w:rFonts w:ascii="Calibri" w:hAnsi="Calibri" w:cs="Calibri"/>
          <w:color w:val="444444"/>
          <w:sz w:val="22"/>
          <w:szCs w:val="22"/>
        </w:rPr>
        <w:t>samo isplate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- polaganje gotovine na poslovni račun u banci.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10.</w:t>
      </w:r>
    </w:p>
    <w:p w:rsidR="00BF502C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Isplate fizičkim osobama koje su oporezive porezom na dohodak ne mogu se vršiti u gotovom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novcu iz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 xml:space="preserve"> blagajni</w:t>
      </w:r>
      <w:r w:rsid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="00BC70FE" w:rsidRPr="00D73C48">
        <w:rPr>
          <w:rFonts w:ascii="Calibri" w:hAnsi="Calibri" w:cs="Calibri"/>
          <w:color w:val="444444"/>
          <w:sz w:val="22"/>
          <w:szCs w:val="22"/>
        </w:rPr>
        <w:t>MML i Linka</w:t>
      </w:r>
      <w:r w:rsidRPr="00D73C48">
        <w:rPr>
          <w:rFonts w:ascii="Calibri" w:hAnsi="Calibri" w:cs="Calibri"/>
          <w:color w:val="444444"/>
          <w:sz w:val="22"/>
          <w:szCs w:val="22"/>
        </w:rPr>
        <w:t>.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11.</w:t>
      </w:r>
    </w:p>
    <w:p w:rsidR="007E7208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Isplate koje se evidentiraju u blagajn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>ama</w:t>
      </w:r>
      <w:r w:rsid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="00BC70FE" w:rsidRPr="00D73C48">
        <w:rPr>
          <w:rFonts w:ascii="Calibri" w:hAnsi="Calibri" w:cs="Calibri"/>
          <w:color w:val="444444"/>
          <w:sz w:val="22"/>
          <w:szCs w:val="22"/>
        </w:rPr>
        <w:t>MML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mogu se obavljati samo na osnovu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prethodno izdanog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dokumenta kojim se dokazuje nas</w:t>
      </w:r>
      <w:r w:rsidR="007E7208" w:rsidRPr="00D73C48">
        <w:rPr>
          <w:rFonts w:ascii="Calibri" w:hAnsi="Calibri" w:cs="Calibri"/>
          <w:color w:val="444444"/>
          <w:sz w:val="22"/>
          <w:szCs w:val="22"/>
        </w:rPr>
        <w:t>tali poslovni događaj (</w:t>
      </w:r>
      <w:r w:rsidRPr="00D73C48">
        <w:rPr>
          <w:rFonts w:ascii="Calibri" w:hAnsi="Calibri" w:cs="Calibri"/>
          <w:color w:val="444444"/>
          <w:sz w:val="22"/>
          <w:szCs w:val="22"/>
        </w:rPr>
        <w:t>račun, nalog ili drugi</w:t>
      </w:r>
      <w:r w:rsidR="007E7208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relevantan dokument) kojeg</w:t>
      </w:r>
      <w:r w:rsidR="004D2E4E" w:rsidRPr="00D73C48">
        <w:rPr>
          <w:rFonts w:ascii="Calibri" w:hAnsi="Calibri" w:cs="Calibri"/>
          <w:color w:val="444444"/>
          <w:sz w:val="22"/>
          <w:szCs w:val="22"/>
        </w:rPr>
        <w:t xml:space="preserve"> svojim potpisom odobrava ravnatelj</w:t>
      </w:r>
      <w:r w:rsidR="007E7208" w:rsidRPr="00D73C48">
        <w:rPr>
          <w:rFonts w:ascii="Calibri" w:hAnsi="Calibri" w:cs="Calibri"/>
          <w:color w:val="444444"/>
          <w:sz w:val="22"/>
          <w:szCs w:val="22"/>
        </w:rPr>
        <w:t xml:space="preserve">. </w:t>
      </w:r>
    </w:p>
    <w:p w:rsidR="00BF502C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Blagajnički dnevnik sa dokumentima o isplati i uplati, prije njegove predaje u računovodstvo</w:t>
      </w:r>
      <w:r w:rsid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="00BC70FE" w:rsidRPr="00D73C48">
        <w:rPr>
          <w:rFonts w:ascii="Calibri" w:hAnsi="Calibri" w:cs="Calibri"/>
          <w:color w:val="444444"/>
          <w:sz w:val="22"/>
          <w:szCs w:val="22"/>
        </w:rPr>
        <w:t>MML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, mora biti potpisan od strane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blagajnika </w:t>
      </w:r>
      <w:r w:rsidR="004D2E4E" w:rsidRPr="00D73C48">
        <w:rPr>
          <w:rFonts w:ascii="Calibri" w:hAnsi="Calibri" w:cs="Calibri"/>
          <w:color w:val="000000" w:themeColor="text1"/>
          <w:sz w:val="22"/>
          <w:szCs w:val="22"/>
        </w:rPr>
        <w:t>i ravnatelja</w:t>
      </w:r>
      <w:r w:rsidR="007E7208" w:rsidRPr="00D73C4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12.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Svaki dokument u vezi s gotovinskom uplatom i isplatom mora biti brojčano označen i popunjen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tako da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isključuje mogućnost naknadnog dopisivanja. U iznimnim slučajevima dozvoljeno je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napraviti ispravak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krivo upisanog podatka na način da se na postojećem dokumentu krivo upisani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podatak precrta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te upiše ispravan podatak uz potpis osobe koja je napravila ispravak.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Ispisivanje i potpisivanje dokumenata o uplati i isplati je jednokratno, s dvije kopije i originalom,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za potrebe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prim</w:t>
      </w:r>
      <w:r w:rsidR="00E50EC1" w:rsidRPr="00D73C48">
        <w:rPr>
          <w:rFonts w:ascii="Calibri" w:hAnsi="Calibri" w:cs="Calibri"/>
          <w:color w:val="444444"/>
          <w:sz w:val="22"/>
          <w:szCs w:val="22"/>
        </w:rPr>
        <w:t>atelja, računovodstva i blagajni</w:t>
      </w:r>
      <w:r w:rsidRPr="00D73C48">
        <w:rPr>
          <w:rFonts w:ascii="Calibri" w:hAnsi="Calibri" w:cs="Calibri"/>
          <w:color w:val="444444"/>
          <w:sz w:val="22"/>
          <w:szCs w:val="22"/>
        </w:rPr>
        <w:t>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Blagajnička uplatnica ispostavlja se u tri primjerka, original s dokumentacijom temeljem koje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je izvršena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uplata gotovog novca prilaže se uz blagajnički izvještaj, jedna kopija se predaje uplatitelju, a</w:t>
      </w:r>
      <w:r w:rsidR="00D73C48">
        <w:rPr>
          <w:rFonts w:ascii="Calibri" w:hAnsi="Calibri" w:cs="Calibri"/>
          <w:color w:val="444444"/>
          <w:sz w:val="22"/>
          <w:szCs w:val="22"/>
        </w:rPr>
        <w:t xml:space="preserve">  </w:t>
      </w:r>
      <w:r w:rsidRPr="00D73C48">
        <w:rPr>
          <w:rFonts w:ascii="Calibri" w:hAnsi="Calibri" w:cs="Calibri"/>
          <w:color w:val="444444"/>
          <w:sz w:val="22"/>
          <w:szCs w:val="22"/>
        </w:rPr>
        <w:t>treći primjerak ostaje u bloku.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Blagajnička isplatnica ispostavlja se također u tri primjerka, original blagajničke isplatnice se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predaje primatelju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, jedna kopija se prilaže uz blagajnički izvještaj zajedno s pripadajućom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dokumentacijom temeljem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koje je izvršena isplata novca iz blagajne, a treći primjerak ostaje u bloku.</w:t>
      </w:r>
    </w:p>
    <w:p w:rsidR="00BF502C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Rješenje za isplatu ispostavlja se u dva primjerka, original se prilaže uz blagajnički izvještaj s</w:t>
      </w:r>
      <w:r w:rsidR="007E7208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pripadajućom dokumentacijom, a kopija se predaje primatelju.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13.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Kunska blagajna </w:t>
      </w:r>
      <w:r w:rsidR="00BC70FE" w:rsidRPr="00D73C48">
        <w:rPr>
          <w:rFonts w:ascii="Calibri" w:hAnsi="Calibri" w:cs="Calibri"/>
          <w:color w:val="444444"/>
          <w:sz w:val="22"/>
          <w:szCs w:val="22"/>
        </w:rPr>
        <w:t xml:space="preserve">MML i Linka 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vode</w:t>
      </w:r>
      <w:r w:rsidR="00E50EC1" w:rsidRPr="00D73C48">
        <w:rPr>
          <w:rFonts w:ascii="Calibri" w:hAnsi="Calibri" w:cs="Calibri"/>
          <w:color w:val="444444"/>
          <w:sz w:val="22"/>
          <w:szCs w:val="22"/>
        </w:rPr>
        <w:t xml:space="preserve"> se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i zaključuju svakodnevno, ako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ima promjena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(uplata i isplata) tog dana.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Utvrđivanje stvarnog stanja blagajn</w:t>
      </w:r>
      <w:r w:rsidR="00BC70FE" w:rsidRPr="00D73C48">
        <w:rPr>
          <w:rFonts w:ascii="Calibri" w:hAnsi="Calibri" w:cs="Calibri"/>
          <w:color w:val="444444"/>
          <w:sz w:val="22"/>
          <w:szCs w:val="22"/>
        </w:rPr>
        <w:t>i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obavlja se na kraju svakog radnog dana.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Blagajnik,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odnosno zadužena osoba, obavezno vodi blagajnički dnevnik ili izvještaj u koji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unosi podatke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o utvrđenom stvarnom stanju i iskazuje eventualni višak ili manjak.</w:t>
      </w:r>
    </w:p>
    <w:p w:rsidR="00BF502C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lastRenderedPageBreak/>
        <w:t xml:space="preserve">Jedan primjer blagajničkog izvještaja sa svim priloženim dokumentima o uplatama i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isplatama, dostavlja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se u računovodstvo na knjiženje u Glavnu knjigu.</w:t>
      </w:r>
    </w:p>
    <w:p w:rsidR="00F34BF3" w:rsidRPr="00D73C48" w:rsidRDefault="00F34BF3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</w:p>
    <w:p w:rsidR="005B5110" w:rsidRPr="00D73C48" w:rsidRDefault="005B5110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  <w:r w:rsidRPr="00D73C48">
        <w:rPr>
          <w:rFonts w:ascii="Calibri" w:hAnsi="Calibri" w:cs="Calibri"/>
          <w:b/>
          <w:bCs/>
          <w:color w:val="444444"/>
          <w:sz w:val="22"/>
          <w:szCs w:val="22"/>
        </w:rPr>
        <w:t>V. BLAGAJNIČKI MAKSIMUM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14.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Za potrebe redovnog poslovanja </w:t>
      </w:r>
      <w:r w:rsidR="00BC70FE" w:rsidRPr="00D73C48">
        <w:rPr>
          <w:rFonts w:ascii="Calibri" w:hAnsi="Calibri" w:cs="Calibri"/>
          <w:color w:val="444444"/>
          <w:sz w:val="22"/>
          <w:szCs w:val="22"/>
        </w:rPr>
        <w:t>MML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utvrđuje se visina blagajničkog maksimuma u cjelini u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iznosu od </w:t>
      </w:r>
      <w:r w:rsidR="0059575B" w:rsidRPr="00D73C48">
        <w:rPr>
          <w:rFonts w:ascii="Calibri" w:hAnsi="Calibri" w:cs="Calibri"/>
          <w:color w:val="000000" w:themeColor="text1"/>
          <w:sz w:val="22"/>
          <w:szCs w:val="22"/>
        </w:rPr>
        <w:t>500,00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kuna</w:t>
      </w:r>
      <w:r w:rsidR="0059575B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za </w:t>
      </w:r>
      <w:r w:rsidR="00BC70FE" w:rsidRPr="00D73C48">
        <w:rPr>
          <w:rFonts w:ascii="Calibri" w:hAnsi="Calibri" w:cs="Calibri"/>
          <w:color w:val="000000" w:themeColor="text1"/>
          <w:sz w:val="22"/>
          <w:szCs w:val="22"/>
        </w:rPr>
        <w:t>MML</w:t>
      </w:r>
      <w:r w:rsidR="0059575B"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, te </w:t>
      </w:r>
      <w:r w:rsidR="00BC70FE" w:rsidRPr="00D73C48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59575B" w:rsidRPr="00D73C48">
        <w:rPr>
          <w:rFonts w:ascii="Calibri" w:hAnsi="Calibri" w:cs="Calibri"/>
          <w:color w:val="000000" w:themeColor="text1"/>
          <w:sz w:val="22"/>
          <w:szCs w:val="22"/>
        </w:rPr>
        <w:t>.000,00 kuna za Link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odnosno po po</w:t>
      </w:r>
      <w:r w:rsidR="00C72458" w:rsidRPr="00D73C48">
        <w:rPr>
          <w:rFonts w:ascii="Calibri" w:hAnsi="Calibri" w:cs="Calibri"/>
          <w:color w:val="444444"/>
          <w:sz w:val="22"/>
          <w:szCs w:val="22"/>
        </w:rPr>
        <w:t>jedinim blagajnama kako slijedi</w:t>
      </w:r>
    </w:p>
    <w:p w:rsidR="00666835" w:rsidRPr="00D73C48" w:rsidRDefault="00C72458" w:rsidP="00D73C48">
      <w:pPr>
        <w:spacing w:line="254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Za potrebe redovnog poslovanja MML utvrđuje se visina blagajničkog minimuma u cjelini u iznosu od 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>100,00 kuna za MML, te 500,00 kuna za Link</w:t>
      </w:r>
      <w:r w:rsidR="0016447C" w:rsidRPr="00D73C48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15.</w:t>
      </w:r>
    </w:p>
    <w:p w:rsidR="00C72458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Iznos sredstava </w:t>
      </w:r>
      <w:r w:rsidR="0059575B" w:rsidRPr="00D73C48">
        <w:rPr>
          <w:rFonts w:ascii="Calibri" w:hAnsi="Calibri" w:cs="Calibri"/>
          <w:sz w:val="22"/>
          <w:szCs w:val="22"/>
        </w:rPr>
        <w:t xml:space="preserve">iznad </w:t>
      </w:r>
      <w:r w:rsidRPr="00D73C48">
        <w:rPr>
          <w:rFonts w:ascii="Calibri" w:hAnsi="Calibri" w:cs="Calibri"/>
          <w:color w:val="444444"/>
          <w:sz w:val="22"/>
          <w:szCs w:val="22"/>
        </w:rPr>
        <w:t>blagajničkog maksimuma, koji na</w:t>
      </w:r>
      <w:r w:rsidR="00C72458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kraju radnog dana ostane u blagajni treba položi</w:t>
      </w:r>
      <w:r w:rsidR="00C72458" w:rsidRPr="00D73C48">
        <w:rPr>
          <w:rFonts w:ascii="Calibri" w:hAnsi="Calibri" w:cs="Calibri"/>
          <w:color w:val="444444"/>
          <w:sz w:val="22"/>
          <w:szCs w:val="22"/>
        </w:rPr>
        <w:t>ti na poslovni račun MML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isti dan ili najkasnije</w:t>
      </w:r>
      <w:r w:rsidR="00C72458" w:rsidRPr="00D73C48">
        <w:rPr>
          <w:rFonts w:ascii="Calibri" w:hAnsi="Calibri" w:cs="Calibri"/>
          <w:color w:val="444444"/>
          <w:sz w:val="22"/>
          <w:szCs w:val="22"/>
        </w:rPr>
        <w:t xml:space="preserve"> </w:t>
      </w:r>
      <w:r w:rsidRPr="00D73C48">
        <w:rPr>
          <w:rFonts w:ascii="Calibri" w:hAnsi="Calibri" w:cs="Calibri"/>
          <w:color w:val="444444"/>
          <w:sz w:val="22"/>
          <w:szCs w:val="22"/>
        </w:rPr>
        <w:t>drugi radni dan</w:t>
      </w:r>
      <w:r w:rsidR="00C72458" w:rsidRPr="00D73C48">
        <w:rPr>
          <w:rFonts w:ascii="Calibri" w:hAnsi="Calibri" w:cs="Calibri"/>
          <w:color w:val="444444"/>
          <w:sz w:val="22"/>
          <w:szCs w:val="22"/>
        </w:rPr>
        <w:t xml:space="preserve">. </w:t>
      </w:r>
    </w:p>
    <w:p w:rsidR="00C72458" w:rsidRPr="00D73C48" w:rsidRDefault="00C72458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</w:p>
    <w:p w:rsidR="005B5110" w:rsidRPr="00D73C48" w:rsidRDefault="005B5110" w:rsidP="00D73C48">
      <w:pPr>
        <w:spacing w:line="254" w:lineRule="auto"/>
        <w:rPr>
          <w:rFonts w:ascii="Calibri" w:hAnsi="Calibri" w:cs="Calibri"/>
          <w:b/>
          <w:bCs/>
          <w:color w:val="444444"/>
          <w:sz w:val="22"/>
          <w:szCs w:val="22"/>
        </w:rPr>
      </w:pPr>
      <w:r w:rsidRPr="00D73C48">
        <w:rPr>
          <w:rFonts w:ascii="Calibri" w:hAnsi="Calibri" w:cs="Calibri"/>
          <w:b/>
          <w:bCs/>
          <w:color w:val="444444"/>
          <w:sz w:val="22"/>
          <w:szCs w:val="22"/>
        </w:rPr>
        <w:t>VI. OSTALE ODREDBE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16.</w:t>
      </w:r>
    </w:p>
    <w:p w:rsidR="00BF502C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 xml:space="preserve">Kontrolu blagajničkog poslovanja vrši </w:t>
      </w:r>
      <w:r w:rsidR="00BC70FE" w:rsidRPr="00D73C48">
        <w:rPr>
          <w:rFonts w:ascii="Calibri" w:hAnsi="Calibri" w:cs="Calibri"/>
          <w:color w:val="444444"/>
          <w:sz w:val="22"/>
          <w:szCs w:val="22"/>
        </w:rPr>
        <w:t xml:space="preserve">ovlašteno računovodstvo </w:t>
      </w:r>
      <w:r w:rsidR="00C72458" w:rsidRPr="00D73C48">
        <w:rPr>
          <w:rFonts w:ascii="Calibri" w:hAnsi="Calibri" w:cs="Calibri"/>
          <w:color w:val="444444"/>
          <w:sz w:val="22"/>
          <w:szCs w:val="22"/>
        </w:rPr>
        <w:t>MML</w:t>
      </w:r>
      <w:r w:rsidRPr="00D73C48">
        <w:rPr>
          <w:rFonts w:ascii="Calibri" w:hAnsi="Calibri" w:cs="Calibri"/>
          <w:color w:val="444444"/>
          <w:sz w:val="22"/>
          <w:szCs w:val="22"/>
        </w:rPr>
        <w:t>.</w:t>
      </w:r>
    </w:p>
    <w:p w:rsidR="005B5110" w:rsidRPr="00D73C48" w:rsidRDefault="005B5110" w:rsidP="00D73C48">
      <w:pPr>
        <w:spacing w:line="254" w:lineRule="auto"/>
        <w:jc w:val="center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Članak 17.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Ova Procedura objavit će se na oglasnoj ploči i</w:t>
      </w:r>
      <w:r w:rsidR="00F34BF3" w:rsidRPr="00D73C48">
        <w:rPr>
          <w:rFonts w:ascii="Calibri" w:hAnsi="Calibri" w:cs="Calibri"/>
          <w:color w:val="444444"/>
          <w:sz w:val="22"/>
          <w:szCs w:val="22"/>
        </w:rPr>
        <w:t xml:space="preserve"> na 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intranetu </w:t>
      </w:r>
      <w:r w:rsidR="00F34BF3" w:rsidRPr="00D73C48">
        <w:rPr>
          <w:rFonts w:ascii="Calibri" w:hAnsi="Calibri" w:cs="Calibri"/>
          <w:color w:val="444444"/>
          <w:sz w:val="22"/>
          <w:szCs w:val="22"/>
        </w:rPr>
        <w:t xml:space="preserve">MML, 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a stupa na </w:t>
      </w:r>
      <w:r w:rsidR="00D73C48" w:rsidRPr="00D73C48">
        <w:rPr>
          <w:rFonts w:ascii="Calibri" w:hAnsi="Calibri" w:cs="Calibri"/>
          <w:color w:val="444444"/>
          <w:sz w:val="22"/>
          <w:szCs w:val="22"/>
        </w:rPr>
        <w:t>snagu danom</w:t>
      </w:r>
      <w:r w:rsidRPr="00D73C48">
        <w:rPr>
          <w:rFonts w:ascii="Calibri" w:hAnsi="Calibri" w:cs="Calibri"/>
          <w:color w:val="444444"/>
          <w:sz w:val="22"/>
          <w:szCs w:val="22"/>
        </w:rPr>
        <w:t xml:space="preserve"> donošenja.</w:t>
      </w:r>
    </w:p>
    <w:p w:rsidR="00D73C48" w:rsidRDefault="00D73C48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</w:p>
    <w:p w:rsidR="00D73C48" w:rsidRDefault="00D73C48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</w:p>
    <w:p w:rsidR="00F34BF3" w:rsidRPr="00D73C48" w:rsidRDefault="00F34BF3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Klasa:</w:t>
      </w:r>
      <w:r w:rsidR="00D73C48">
        <w:rPr>
          <w:rFonts w:ascii="Calibri" w:hAnsi="Calibri" w:cs="Calibri"/>
          <w:color w:val="444444"/>
          <w:sz w:val="22"/>
          <w:szCs w:val="22"/>
        </w:rPr>
        <w:t xml:space="preserve"> 402-01/20-01/1</w:t>
      </w:r>
    </w:p>
    <w:p w:rsidR="00F34BF3" w:rsidRPr="00D73C48" w:rsidRDefault="00F34BF3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proofErr w:type="spellStart"/>
      <w:r w:rsidRPr="00D73C48">
        <w:rPr>
          <w:rFonts w:ascii="Calibri" w:hAnsi="Calibri" w:cs="Calibri"/>
          <w:color w:val="444444"/>
          <w:sz w:val="22"/>
          <w:szCs w:val="22"/>
        </w:rPr>
        <w:t>Urbroj</w:t>
      </w:r>
      <w:proofErr w:type="spellEnd"/>
      <w:r w:rsidRPr="00D73C48">
        <w:rPr>
          <w:rFonts w:ascii="Calibri" w:hAnsi="Calibri" w:cs="Calibri"/>
          <w:color w:val="444444"/>
          <w:sz w:val="22"/>
          <w:szCs w:val="22"/>
        </w:rPr>
        <w:t>:</w:t>
      </w:r>
      <w:r w:rsidR="00D73C48">
        <w:rPr>
          <w:rFonts w:ascii="Calibri" w:hAnsi="Calibri" w:cs="Calibri"/>
          <w:color w:val="444444"/>
          <w:sz w:val="22"/>
          <w:szCs w:val="22"/>
        </w:rPr>
        <w:t xml:space="preserve"> 2105/03/17-20-1</w:t>
      </w:r>
    </w:p>
    <w:p w:rsidR="00D73C48" w:rsidRDefault="00D73C48" w:rsidP="00D73C48">
      <w:pPr>
        <w:spacing w:line="254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:rsidR="00D73C48" w:rsidRDefault="000D5C12" w:rsidP="00D73C48">
      <w:pPr>
        <w:spacing w:line="254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>dr.sc. Jerica Ziherl</w:t>
      </w:r>
      <w:bookmarkStart w:id="0" w:name="_GoBack"/>
      <w:bookmarkEnd w:id="0"/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5B5110" w:rsidRPr="00D73C48" w:rsidRDefault="000D5C12" w:rsidP="00D73C48">
      <w:pPr>
        <w:spacing w:line="254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D73C48">
        <w:rPr>
          <w:rFonts w:ascii="Calibri" w:hAnsi="Calibri" w:cs="Calibri"/>
          <w:color w:val="000000" w:themeColor="text1"/>
          <w:sz w:val="22"/>
          <w:szCs w:val="22"/>
        </w:rPr>
        <w:t xml:space="preserve">ravnateljica Muzeja 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  <w:r w:rsidRPr="00D73C48">
        <w:rPr>
          <w:rFonts w:ascii="Calibri" w:hAnsi="Calibri" w:cs="Calibri"/>
          <w:color w:val="444444"/>
          <w:sz w:val="22"/>
          <w:szCs w:val="22"/>
        </w:rPr>
        <w:t> </w:t>
      </w:r>
    </w:p>
    <w:p w:rsidR="005B5110" w:rsidRPr="00D73C48" w:rsidRDefault="005B5110" w:rsidP="00D73C48">
      <w:pPr>
        <w:spacing w:line="254" w:lineRule="auto"/>
        <w:rPr>
          <w:rFonts w:ascii="Calibri" w:hAnsi="Calibri" w:cs="Calibri"/>
          <w:color w:val="444444"/>
          <w:sz w:val="22"/>
          <w:szCs w:val="22"/>
        </w:rPr>
      </w:pPr>
    </w:p>
    <w:sectPr w:rsidR="005B5110" w:rsidRPr="00D73C48" w:rsidSect="00D73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10"/>
    <w:rsid w:val="00026708"/>
    <w:rsid w:val="000D5C12"/>
    <w:rsid w:val="0016447C"/>
    <w:rsid w:val="00175348"/>
    <w:rsid w:val="001E01D2"/>
    <w:rsid w:val="00214EBF"/>
    <w:rsid w:val="002559BE"/>
    <w:rsid w:val="003957D2"/>
    <w:rsid w:val="003B4D7B"/>
    <w:rsid w:val="00475E5B"/>
    <w:rsid w:val="004D2E4E"/>
    <w:rsid w:val="00506DCD"/>
    <w:rsid w:val="005307BD"/>
    <w:rsid w:val="0059575B"/>
    <w:rsid w:val="005B5110"/>
    <w:rsid w:val="0063019C"/>
    <w:rsid w:val="00666835"/>
    <w:rsid w:val="00766EDD"/>
    <w:rsid w:val="007E7208"/>
    <w:rsid w:val="00800C11"/>
    <w:rsid w:val="008238DA"/>
    <w:rsid w:val="00867553"/>
    <w:rsid w:val="00941D88"/>
    <w:rsid w:val="00960F49"/>
    <w:rsid w:val="00B45C74"/>
    <w:rsid w:val="00BC70FE"/>
    <w:rsid w:val="00BF502C"/>
    <w:rsid w:val="00C24B0C"/>
    <w:rsid w:val="00C5467D"/>
    <w:rsid w:val="00C72458"/>
    <w:rsid w:val="00CE5FB9"/>
    <w:rsid w:val="00CF5AB9"/>
    <w:rsid w:val="00D361E8"/>
    <w:rsid w:val="00D63228"/>
    <w:rsid w:val="00D73C48"/>
    <w:rsid w:val="00DF605F"/>
    <w:rsid w:val="00E50EC1"/>
    <w:rsid w:val="00F3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F842"/>
  <w15:docId w15:val="{14A04417-95AC-4F6C-96BB-7EB132A9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7Administrator</cp:lastModifiedBy>
  <cp:revision>2</cp:revision>
  <dcterms:created xsi:type="dcterms:W3CDTF">2020-01-08T10:24:00Z</dcterms:created>
  <dcterms:modified xsi:type="dcterms:W3CDTF">2020-01-08T10:24:00Z</dcterms:modified>
</cp:coreProperties>
</file>