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60208" w14:paraId="509E5E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ECB3A8D" w14:textId="77777777" w:rsidR="0016020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592178E" w14:textId="77777777" w:rsidR="00160208" w:rsidRDefault="00000000">
            <w:pPr>
              <w:spacing w:after="0" w:line="240" w:lineRule="auto"/>
            </w:pPr>
            <w:r>
              <w:t>41097</w:t>
            </w:r>
          </w:p>
        </w:tc>
      </w:tr>
      <w:tr w:rsidR="00160208" w14:paraId="3D14809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9A66FF" w14:textId="77777777" w:rsidR="0016020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C6E4331" w14:textId="77777777" w:rsidR="00160208" w:rsidRDefault="00000000">
            <w:pPr>
              <w:spacing w:after="0" w:line="240" w:lineRule="auto"/>
            </w:pPr>
            <w:r>
              <w:t>MUZEJ - MUSEO LAPIDARIUM</w:t>
            </w:r>
          </w:p>
        </w:tc>
      </w:tr>
      <w:tr w:rsidR="00160208" w14:paraId="009A811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6973B16" w14:textId="77777777" w:rsidR="0016020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2C2A758" w14:textId="77777777" w:rsidR="0016020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257D41C" w14:textId="77777777" w:rsidR="00160208" w:rsidRDefault="00000000">
      <w:r>
        <w:br/>
      </w:r>
    </w:p>
    <w:p w14:paraId="3E7104D7" w14:textId="77777777" w:rsidR="0016020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0D38E90" w14:textId="77777777" w:rsidR="0016020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F10F7B7" w14:textId="77777777" w:rsidR="00160208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68FBF34E" w14:textId="77777777" w:rsidR="00160208" w:rsidRDefault="00160208"/>
    <w:p w14:paraId="24B1F0A6" w14:textId="77777777" w:rsidR="0016020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969C6B4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0AF82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8BC4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C0EA4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A866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36C5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146AA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0AC8B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325388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747B9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57829C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A84FF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0CFAE3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134.197,41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19E8D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132.147,59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C30A8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98,5</w:t>
            </w:r>
          </w:p>
        </w:tc>
      </w:tr>
      <w:tr w:rsidR="00160208" w14:paraId="08004E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65D1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D3DED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D8463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CBB41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98.443,63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89F0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112.037,27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9B77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  <w:tr w:rsidR="00160208" w14:paraId="32682A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E8836" w14:textId="77777777" w:rsidR="00160208" w:rsidRDefault="001602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7C4A65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EE92C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406B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35.753,78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26A21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20.110,32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E510C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56,2</w:t>
            </w:r>
          </w:p>
        </w:tc>
      </w:tr>
      <w:tr w:rsidR="00160208" w14:paraId="17A33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4F5A0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FD975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651A4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6EF3F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52896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3077D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0208" w14:paraId="2A40C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A6D8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7CFF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147D7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DBD2D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F386C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44F3E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95,5</w:t>
            </w:r>
          </w:p>
        </w:tc>
      </w:tr>
      <w:tr w:rsidR="00160208" w14:paraId="585135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659D1" w14:textId="77777777" w:rsidR="00160208" w:rsidRDefault="001602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068B7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DFA64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B93DD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44E5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E3D44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95,5</w:t>
            </w:r>
          </w:p>
        </w:tc>
      </w:tr>
      <w:tr w:rsidR="00160208" w14:paraId="56317D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DE9CE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7F652A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8FA96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22FEC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54BFF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1589E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0208" w14:paraId="7CCA40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05C32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FDBB9C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33A86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8DB0D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B880A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C551E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0208" w14:paraId="1F74AF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B6D8F" w14:textId="77777777" w:rsidR="00160208" w:rsidRDefault="001602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470F66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666B0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E5556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CB78E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FAB168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0208" w14:paraId="292374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CA8D7" w14:textId="77777777" w:rsidR="00160208" w:rsidRDefault="001602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62A82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96E0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DFFB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18.373,78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80A24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3.510,32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9C7D1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19,1</w:t>
            </w:r>
          </w:p>
        </w:tc>
      </w:tr>
    </w:tbl>
    <w:p w14:paraId="50341303" w14:textId="77777777" w:rsidR="00160208" w:rsidRDefault="00160208">
      <w:pPr>
        <w:spacing w:after="0"/>
      </w:pPr>
    </w:p>
    <w:p w14:paraId="78CA4443" w14:textId="77777777" w:rsidR="00160208" w:rsidRDefault="00000000">
      <w:r>
        <w:t>U izvještajnom razdoblju ostvaren je višak prihoda poslovanja u iznosu od =3.510,32 eur, Preneseni višak prihoda iznosi =1.229,68 eur, raspoloživi višak prihoda u slijedećem izvještajnom razdoblju iznosi =4.740,00 eur.</w:t>
      </w:r>
    </w:p>
    <w:p w14:paraId="02A9A6F2" w14:textId="77777777" w:rsidR="00160208" w:rsidRDefault="00000000">
      <w:r>
        <w:br/>
      </w:r>
    </w:p>
    <w:p w14:paraId="417634E8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7DA85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87B74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4F373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C423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61898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A686C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4AB9D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28AD31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DEA76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883AA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FDF96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13444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134.197,41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EE614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132.147,59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D61C8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98,5</w:t>
            </w:r>
          </w:p>
        </w:tc>
      </w:tr>
    </w:tbl>
    <w:p w14:paraId="175711EA" w14:textId="77777777" w:rsidR="00160208" w:rsidRDefault="00160208">
      <w:pPr>
        <w:spacing w:after="0"/>
      </w:pPr>
    </w:p>
    <w:p w14:paraId="0256F89B" w14:textId="77777777" w:rsidR="00160208" w:rsidRDefault="00000000">
      <w:r>
        <w:t>Nema većih odstupanja u ukupnom iznosu prihoda za izvještajno razdoblje.</w:t>
      </w:r>
    </w:p>
    <w:p w14:paraId="5D8C076E" w14:textId="77777777" w:rsidR="00160208" w:rsidRDefault="00160208"/>
    <w:p w14:paraId="6005FED9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73C0EE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EAD4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ABD4A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C655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8DA46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AB28E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0C6A2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1CF07B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C4574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14FD3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045F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804CB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CBC35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D1CA3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3,3</w:t>
            </w:r>
          </w:p>
        </w:tc>
      </w:tr>
    </w:tbl>
    <w:p w14:paraId="50CDE27F" w14:textId="77777777" w:rsidR="00160208" w:rsidRDefault="00160208">
      <w:pPr>
        <w:spacing w:after="0"/>
      </w:pPr>
    </w:p>
    <w:p w14:paraId="057707F8" w14:textId="77777777" w:rsidR="00160208" w:rsidRDefault="00000000">
      <w:r>
        <w:t>Razlika u odnosu na 2025. godinu je u fakturiranim arheološkim uslugama kojih nije bilo u toku izvještajnog razdoblja.</w:t>
      </w:r>
    </w:p>
    <w:p w14:paraId="427962CD" w14:textId="77777777" w:rsidR="00160208" w:rsidRDefault="00160208"/>
    <w:p w14:paraId="45D024AB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617199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B97ED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036D8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4A47B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6DC5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1129B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3CC4D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0E4654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9733A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66922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C4139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F1BEC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87.468,36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EFC16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94.373,54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9992E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14:paraId="3B285816" w14:textId="77777777" w:rsidR="00160208" w:rsidRDefault="00160208">
      <w:pPr>
        <w:spacing w:after="0"/>
      </w:pPr>
    </w:p>
    <w:p w14:paraId="15C80A0E" w14:textId="77777777" w:rsidR="00160208" w:rsidRDefault="00000000">
      <w:r>
        <w:t>Povećani su prihodi nadležnog proračuna obzirom da je 01.01.2026. zaposlen novi djelatnik.</w:t>
      </w:r>
    </w:p>
    <w:p w14:paraId="36366832" w14:textId="77777777" w:rsidR="00160208" w:rsidRDefault="00160208"/>
    <w:p w14:paraId="604806FA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3CC780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0833B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7432E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8FFE6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DD945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5072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144C2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49048B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CEC94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5CC660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33E32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5DE8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98.443,63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6BD21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112.037,27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27DE4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14:paraId="4E56D819" w14:textId="77777777" w:rsidR="00160208" w:rsidRDefault="00160208">
      <w:pPr>
        <w:spacing w:after="0"/>
      </w:pPr>
    </w:p>
    <w:p w14:paraId="74AD0C46" w14:textId="77777777" w:rsidR="00160208" w:rsidRDefault="00000000">
      <w:r>
        <w:t>Povećani su rashodi za zaposlene (novi djelatnik). Kod ostalih rashoda poslovanja postoje odstupanja po pojedinim vrstama ovisno o potrebama kod realizacije planiranih aktivnosti.</w:t>
      </w:r>
    </w:p>
    <w:p w14:paraId="2DBCC76D" w14:textId="77777777" w:rsidR="00160208" w:rsidRDefault="00160208"/>
    <w:p w14:paraId="3E3B6CF3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30943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F83A4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9EA7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5BB4A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EE5B7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F8388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5E161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1FFD79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FB14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FD7CA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63DAC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8A86F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25F99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A500B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95,5</w:t>
            </w:r>
          </w:p>
        </w:tc>
      </w:tr>
    </w:tbl>
    <w:p w14:paraId="5A1FBD78" w14:textId="77777777" w:rsidR="00160208" w:rsidRDefault="00160208">
      <w:pPr>
        <w:spacing w:after="0"/>
      </w:pPr>
    </w:p>
    <w:p w14:paraId="0EB48EEC" w14:textId="77777777" w:rsidR="00160208" w:rsidRDefault="00000000">
      <w:r>
        <w:t>Ostvareni iznos =16.600,00 eur odnosi se na Kapitalne donacije umjetničkih djela.</w:t>
      </w:r>
    </w:p>
    <w:p w14:paraId="3FDB9D8B" w14:textId="77777777" w:rsidR="00160208" w:rsidRDefault="00160208"/>
    <w:p w14:paraId="6737C4F8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513AB1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C5860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7457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2052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DB311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B6898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86BC1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21E0CF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700B7" w14:textId="77777777" w:rsidR="00160208" w:rsidRDefault="001602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34832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5663A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FA486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21.554,48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78045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0BDDF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22,0</w:t>
            </w:r>
          </w:p>
        </w:tc>
      </w:tr>
    </w:tbl>
    <w:p w14:paraId="48884A1D" w14:textId="77777777" w:rsidR="00160208" w:rsidRDefault="00160208">
      <w:pPr>
        <w:spacing w:after="0"/>
      </w:pPr>
    </w:p>
    <w:p w14:paraId="2F902336" w14:textId="77777777" w:rsidR="00160208" w:rsidRDefault="00000000">
      <w:r>
        <w:t>Rspoloživ višak prihoda poslovanja koristiti će se za realizaciju planiranih aktivnosti.</w:t>
      </w:r>
    </w:p>
    <w:p w14:paraId="47A39EF1" w14:textId="77777777" w:rsidR="00160208" w:rsidRDefault="00160208"/>
    <w:p w14:paraId="6B155299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60208" w14:paraId="36C45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EA9A0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E244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2D118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C77FD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3D88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6DF62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1CB8C8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F6DF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697B42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A8278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C1A3A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19.911,94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6D472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10E2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14:paraId="77DDC665" w14:textId="77777777" w:rsidR="00160208" w:rsidRDefault="00160208">
      <w:pPr>
        <w:spacing w:after="0"/>
      </w:pPr>
    </w:p>
    <w:p w14:paraId="12111073" w14:textId="77777777" w:rsidR="00160208" w:rsidRDefault="00000000">
      <w:r>
        <w:t>Obzirom na ulazak u puni sustav riznice, stanje novčanih sredstava odnosi se na saldo blagajne 30.06.26.</w:t>
      </w:r>
    </w:p>
    <w:p w14:paraId="33B0B3B7" w14:textId="77777777" w:rsidR="00160208" w:rsidRDefault="00160208"/>
    <w:p w14:paraId="1CEB4634" w14:textId="77777777" w:rsidR="0016020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8F100C0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60208" w14:paraId="464B87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680A5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20AF1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A8096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3EDCE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6E6A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736DA6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9597F6" w14:textId="77777777" w:rsidR="00160208" w:rsidRDefault="001602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F39EA5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9F776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37235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14.695,70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3804B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8E9E8A" w14:textId="77777777" w:rsidR="00160208" w:rsidRDefault="00160208">
      <w:pPr>
        <w:spacing w:after="0"/>
      </w:pPr>
    </w:p>
    <w:p w14:paraId="0A64F911" w14:textId="77777777" w:rsidR="00160208" w:rsidRDefault="00000000">
      <w:r>
        <w:t>Ukupan iznos su nedospjele obveze 30.06.2026.</w:t>
      </w:r>
    </w:p>
    <w:p w14:paraId="5EB3A7FD" w14:textId="77777777" w:rsidR="00160208" w:rsidRDefault="00160208"/>
    <w:p w14:paraId="2D407233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60208" w14:paraId="18973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9C77A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64899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BCEAD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4AC6B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78287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6F929E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DFF81" w14:textId="77777777" w:rsidR="00160208" w:rsidRDefault="001602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C00613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5FDD1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6F884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8C5A1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C686DB" w14:textId="77777777" w:rsidR="00160208" w:rsidRDefault="00160208">
      <w:pPr>
        <w:spacing w:after="0"/>
      </w:pPr>
    </w:p>
    <w:p w14:paraId="69305E7E" w14:textId="77777777" w:rsidR="00160208" w:rsidRDefault="00000000">
      <w:r>
        <w:t>Nema dospjelih obveza u izvještajnom razdoblju.</w:t>
      </w:r>
    </w:p>
    <w:p w14:paraId="7FA5E6EE" w14:textId="77777777" w:rsidR="00160208" w:rsidRDefault="00160208"/>
    <w:p w14:paraId="1A992C87" w14:textId="77777777" w:rsidR="00160208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60208" w14:paraId="2FA2D8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DF876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169E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9CFF8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C096A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1FF0F" w14:textId="77777777" w:rsidR="001602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0208" w14:paraId="187385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9B30E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06CC39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559A9" w14:textId="77777777" w:rsidR="001602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D6FA7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14.695,70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1298A" w14:textId="77777777" w:rsidR="001602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C5F47D" w14:textId="77777777" w:rsidR="00160208" w:rsidRDefault="00160208">
      <w:pPr>
        <w:spacing w:after="0"/>
      </w:pPr>
    </w:p>
    <w:p w14:paraId="1F41222C" w14:textId="77777777" w:rsidR="00160208" w:rsidRDefault="00000000">
      <w:r>
        <w:t>Od ukupnog iznosa nedospjelih obveza =10.753,01 eur su rashodi za zaposlene i =3.942,69 eur su ostali rashodi poaslovanja.</w:t>
      </w:r>
    </w:p>
    <w:p w14:paraId="20C8C5C2" w14:textId="77777777" w:rsidR="00160208" w:rsidRDefault="00160208"/>
    <w:sectPr w:rsidR="0016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08"/>
    <w:rsid w:val="00160208"/>
    <w:rsid w:val="003104FB"/>
    <w:rsid w:val="0067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7612"/>
  <w15:docId w15:val="{68F3E07C-4534-41CC-AB0E-7DCC52D8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2026-07-14T11:08:00Z</dcterms:created>
  <dcterms:modified xsi:type="dcterms:W3CDTF">2026-07-14T11:08:00Z</dcterms:modified>
</cp:coreProperties>
</file>