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185C5B" w14:paraId="238B8529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D73D0E9" w14:textId="77777777" w:rsidR="00185C5B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3F2257B5" w14:textId="77777777" w:rsidR="00185C5B" w:rsidRDefault="00000000">
            <w:pPr>
              <w:spacing w:after="0" w:line="240" w:lineRule="auto"/>
            </w:pPr>
            <w:r>
              <w:t>41097</w:t>
            </w:r>
          </w:p>
        </w:tc>
      </w:tr>
      <w:tr w:rsidR="00185C5B" w14:paraId="05DD58CE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A803788" w14:textId="77777777" w:rsidR="00185C5B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63DF3ABD" w14:textId="77777777" w:rsidR="00185C5B" w:rsidRDefault="00000000">
            <w:pPr>
              <w:spacing w:after="0" w:line="240" w:lineRule="auto"/>
            </w:pPr>
            <w:r>
              <w:t>MUZEJ - MUSEO LAPIDARIUM</w:t>
            </w:r>
          </w:p>
        </w:tc>
      </w:tr>
      <w:tr w:rsidR="00185C5B" w14:paraId="55756B45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7A478C8" w14:textId="77777777" w:rsidR="00185C5B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1BBA4F00" w14:textId="77777777" w:rsidR="00185C5B" w:rsidRDefault="00000000">
            <w:pPr>
              <w:spacing w:after="0" w:line="240" w:lineRule="auto"/>
            </w:pPr>
            <w:r>
              <w:t>21</w:t>
            </w:r>
          </w:p>
        </w:tc>
      </w:tr>
    </w:tbl>
    <w:p w14:paraId="14A11FB8" w14:textId="77777777" w:rsidR="00185C5B" w:rsidRDefault="00000000">
      <w:r>
        <w:br/>
      </w:r>
    </w:p>
    <w:p w14:paraId="044A8DAB" w14:textId="77777777" w:rsidR="00185C5B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3B2998F6" w14:textId="77777777" w:rsidR="00185C5B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45DDE5EA" w14:textId="77777777" w:rsidR="00185C5B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6CCA25F6" w14:textId="77777777" w:rsidR="00185C5B" w:rsidRDefault="00185C5B"/>
    <w:p w14:paraId="221F340C" w14:textId="77777777" w:rsidR="00185C5B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221C7692" w14:textId="77777777" w:rsidR="00185C5B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85C5B" w14:paraId="6DFAE7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FD7A15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41568F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A2B179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7F3CCE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4CA07A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B5228B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85C5B" w14:paraId="2C606C6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823634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76658E9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6DAB53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527056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93.005,30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AC5D45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134.197,41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830B97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144,3</w:t>
            </w:r>
          </w:p>
        </w:tc>
      </w:tr>
      <w:tr w:rsidR="00185C5B" w14:paraId="2A2441B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2CAA3B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E8B4CFB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15382F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195EC8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86.869,22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55F44D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98.443,63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89F90D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113,3</w:t>
            </w:r>
          </w:p>
        </w:tc>
      </w:tr>
      <w:tr w:rsidR="00185C5B" w14:paraId="6D44581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F9C2BA" w14:textId="77777777" w:rsidR="00185C5B" w:rsidRDefault="00185C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7B02AB8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63A3D1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907400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6.136,08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BEED22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35.753,78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9BEF9F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582,7</w:t>
            </w:r>
          </w:p>
        </w:tc>
      </w:tr>
      <w:tr w:rsidR="00185C5B" w14:paraId="1A24EAE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F34B94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DA77104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A770DC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A16990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5B7149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15CB4B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185C5B" w14:paraId="6F6D603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54F7CA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7B2BF9F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6E1C4B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402184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52AE9A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17.380,00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012821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185C5B" w14:paraId="4247310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100859" w14:textId="77777777" w:rsidR="00185C5B" w:rsidRDefault="00185C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C1D225C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BC1012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C1448E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6FB009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17.380,00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C128CE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185C5B" w14:paraId="0A71B1A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30398D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51C9A8F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622C9B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55E2D1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EB41B8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4508DD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185C5B" w14:paraId="4693C6D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B9CD7B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10CC8C8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7F7ACC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96AB4B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362527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3C18E5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185C5B" w14:paraId="128C466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40AC35" w14:textId="77777777" w:rsidR="00185C5B" w:rsidRDefault="00185C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21B2F45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F11E84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2C8D7E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3CD597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DAF23F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185C5B" w14:paraId="6B6FBA6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75F6B9" w14:textId="77777777" w:rsidR="00185C5B" w:rsidRDefault="00185C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A86E31D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C38315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88BBA2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6.136,08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930B32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18.373,78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2152BB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299,4</w:t>
            </w:r>
          </w:p>
        </w:tc>
      </w:tr>
    </w:tbl>
    <w:p w14:paraId="384F05F8" w14:textId="77777777" w:rsidR="00185C5B" w:rsidRDefault="00185C5B">
      <w:pPr>
        <w:spacing w:after="0"/>
      </w:pPr>
    </w:p>
    <w:p w14:paraId="4AA4BB02" w14:textId="77777777" w:rsidR="00185C5B" w:rsidRDefault="00000000">
      <w:pPr>
        <w:spacing w:line="240" w:lineRule="auto"/>
        <w:jc w:val="both"/>
      </w:pPr>
      <w:r>
        <w:t>Muzej-</w:t>
      </w:r>
      <w:proofErr w:type="spellStart"/>
      <w:r>
        <w:t>museo</w:t>
      </w:r>
      <w:proofErr w:type="spellEnd"/>
      <w:r>
        <w:t xml:space="preserve"> Lapidarium u izvještajnom razdoblju ostvario je višak prihoda poslovanja u iznosu od =18.373,78 </w:t>
      </w:r>
      <w:proofErr w:type="spellStart"/>
      <w:r>
        <w:t>eur</w:t>
      </w:r>
      <w:proofErr w:type="spellEnd"/>
      <w:r>
        <w:t>. Povećani su prihodi Ministarstva kulture i Istarske županije, te vlastiti prihodi od usluga u odnosu na 2024. godinu.. Povećani su iznosi po ugovorima za pojedine aktivnosti, a posebno je financirana Galerija Rigo obzirom da je ove godine 30 godina njenog djelovanja. Višak će se namjenski utrošiti za pokriće rashoda kod provođenja aktivnosti u slijedećem razdoblju.</w:t>
      </w:r>
    </w:p>
    <w:p w14:paraId="2CA7133F" w14:textId="77777777" w:rsidR="00185C5B" w:rsidRDefault="00000000">
      <w:r>
        <w:lastRenderedPageBreak/>
        <w:br/>
      </w:r>
    </w:p>
    <w:p w14:paraId="209A115C" w14:textId="77777777" w:rsidR="00185C5B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85C5B" w14:paraId="187AD8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98B61C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8F3925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902CA4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0D4E25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7BAE9F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E6C0AE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85C5B" w14:paraId="4B4F248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DF31BD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C83FF1E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proračunskim korisnicima iz proračuna koji im nije nadležan (šifre 6361+6362)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DF0B78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C7F83F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12.680,00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8B7A40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20.420,00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DDE2B6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161,0</w:t>
            </w:r>
          </w:p>
        </w:tc>
      </w:tr>
    </w:tbl>
    <w:p w14:paraId="363922AA" w14:textId="77777777" w:rsidR="00185C5B" w:rsidRDefault="00185C5B">
      <w:pPr>
        <w:spacing w:after="0"/>
      </w:pPr>
    </w:p>
    <w:p w14:paraId="48F3A282" w14:textId="77777777" w:rsidR="00185C5B" w:rsidRDefault="00000000">
      <w:pPr>
        <w:spacing w:line="240" w:lineRule="auto"/>
        <w:jc w:val="both"/>
      </w:pPr>
      <w:r>
        <w:t>Povećani su iznosi  odobreni po aktivnostima od Ministarstva kulture i Istarske županije u odnosu na 2024. godinu.</w:t>
      </w:r>
    </w:p>
    <w:p w14:paraId="45AE2B65" w14:textId="77777777" w:rsidR="00185C5B" w:rsidRDefault="00185C5B"/>
    <w:p w14:paraId="45C3972F" w14:textId="77777777" w:rsidR="00185C5B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85C5B" w14:paraId="010E91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8BC993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C114FF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4F5992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2C1533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36133A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8C7FC6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85C5B" w14:paraId="22690B9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EC8797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1A72AA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ADBBB0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061B84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1.732,70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5A62DB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4.446,00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8F4579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256,6</w:t>
            </w:r>
          </w:p>
        </w:tc>
      </w:tr>
    </w:tbl>
    <w:p w14:paraId="32EEC1DA" w14:textId="77777777" w:rsidR="00185C5B" w:rsidRDefault="00185C5B">
      <w:pPr>
        <w:spacing w:after="0"/>
      </w:pPr>
    </w:p>
    <w:p w14:paraId="0C8F96CC" w14:textId="77777777" w:rsidR="00185C5B" w:rsidRDefault="00000000">
      <w:pPr>
        <w:spacing w:line="240" w:lineRule="auto"/>
        <w:jc w:val="both"/>
      </w:pPr>
      <w:r>
        <w:t>Prihodi od usluga povećani su za fakturirane i naplaćene arheološke usluge.</w:t>
      </w:r>
    </w:p>
    <w:p w14:paraId="7B98D856" w14:textId="77777777" w:rsidR="00185C5B" w:rsidRDefault="00185C5B"/>
    <w:p w14:paraId="31B05F58" w14:textId="77777777" w:rsidR="00185C5B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85C5B" w14:paraId="0EE3BB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466F6F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2DE591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CCC942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51E428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AAC40C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2FE150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85C5B" w14:paraId="3F19C78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ACD19B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DF1F9BA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Donacije od pravnih i fizičkih osoba izvan općeg proračuna te povrat donacija i kapitalnih pomoći po protestiranim jamstvima (šifre 6631 do 6634)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064D47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CF8E9C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9ECD38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16.500,00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3388F3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B08E8B3" w14:textId="77777777" w:rsidR="00185C5B" w:rsidRDefault="00185C5B">
      <w:pPr>
        <w:spacing w:after="0"/>
      </w:pPr>
    </w:p>
    <w:p w14:paraId="7FD4069F" w14:textId="77777777" w:rsidR="00185C5B" w:rsidRDefault="00000000">
      <w:pPr>
        <w:spacing w:line="240" w:lineRule="auto"/>
        <w:jc w:val="both"/>
      </w:pPr>
      <w:r>
        <w:t>U toku 2024. nije bilo donacija umjetničkih djela, tako da donacije za 2025. godinu utječu na povećanje ukupnih prihoda za izvještajno razdoblje.</w:t>
      </w:r>
    </w:p>
    <w:p w14:paraId="040EFBAD" w14:textId="77777777" w:rsidR="00185C5B" w:rsidRDefault="00185C5B"/>
    <w:p w14:paraId="4DD9BD57" w14:textId="77777777" w:rsidR="00185C5B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85C5B" w14:paraId="099C6E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4193DD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D25649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44EF8F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A70DE6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CD1F4E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36926F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85C5B" w14:paraId="67A773A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44AAEE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25E3ECE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redovne djelatnosti proračunskih korisnika (šifre 6711 do 6714)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9C5695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B23B43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71.410,40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986ED3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87.468,36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E08DA9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122,5</w:t>
            </w:r>
          </w:p>
        </w:tc>
      </w:tr>
    </w:tbl>
    <w:p w14:paraId="1E0C6652" w14:textId="77777777" w:rsidR="00185C5B" w:rsidRDefault="00185C5B">
      <w:pPr>
        <w:spacing w:after="0"/>
      </w:pPr>
    </w:p>
    <w:p w14:paraId="5CBE2869" w14:textId="77777777" w:rsidR="00185C5B" w:rsidRDefault="00000000">
      <w:pPr>
        <w:spacing w:line="240" w:lineRule="auto"/>
        <w:jc w:val="both"/>
      </w:pPr>
      <w:r>
        <w:t>Prihodi iz nadležnog proračuna povećani su za rashode za zaposlene, povećanje od 20% u odnosu na 2024.</w:t>
      </w:r>
    </w:p>
    <w:p w14:paraId="06212F12" w14:textId="77777777" w:rsidR="00185C5B" w:rsidRDefault="00185C5B"/>
    <w:p w14:paraId="421780BC" w14:textId="77777777" w:rsidR="00185C5B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85C5B" w14:paraId="5D83E9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B272CF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EB1FC1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2DFD90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655DF9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D2D913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DE698C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85C5B" w14:paraId="1B5C722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ADB51E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B0A1099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2B891C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37D49B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39.929,85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E42B8F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49.267,99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67BA21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123,4</w:t>
            </w:r>
          </w:p>
        </w:tc>
      </w:tr>
    </w:tbl>
    <w:p w14:paraId="44935CCA" w14:textId="77777777" w:rsidR="00185C5B" w:rsidRDefault="00185C5B">
      <w:pPr>
        <w:spacing w:after="0"/>
      </w:pPr>
    </w:p>
    <w:p w14:paraId="645B9470" w14:textId="77777777" w:rsidR="00185C5B" w:rsidRDefault="00000000">
      <w:pPr>
        <w:spacing w:line="240" w:lineRule="auto"/>
        <w:jc w:val="both"/>
      </w:pPr>
      <w:r>
        <w:t>Povećanje osnovice plaća za 20%.</w:t>
      </w:r>
    </w:p>
    <w:p w14:paraId="285A6B79" w14:textId="77777777" w:rsidR="00185C5B" w:rsidRDefault="00185C5B"/>
    <w:p w14:paraId="2FD9D22E" w14:textId="77777777" w:rsidR="00185C5B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85C5B" w14:paraId="5E95B6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6104A7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FC619E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39DA44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7743E3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74257F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CF3E4C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85C5B" w14:paraId="1585336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7B1B57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DD4B284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Materijalni rashodi (šifre 321+322+323+324+325+329)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D170F4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E73C58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36.342,03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02F7E6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38.467,44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ED1D2E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105,8</w:t>
            </w:r>
          </w:p>
        </w:tc>
      </w:tr>
    </w:tbl>
    <w:p w14:paraId="321180AF" w14:textId="77777777" w:rsidR="00185C5B" w:rsidRDefault="00185C5B">
      <w:pPr>
        <w:spacing w:after="0"/>
      </w:pPr>
    </w:p>
    <w:p w14:paraId="64828EFE" w14:textId="77777777" w:rsidR="00185C5B" w:rsidRDefault="00000000">
      <w:pPr>
        <w:spacing w:line="240" w:lineRule="auto"/>
        <w:jc w:val="both"/>
      </w:pPr>
      <w:r>
        <w:t>Povećanje od 5,8 % u odnosu na 2024., po vrstama rashoda odstupanja se u % razlikuju, međutim nema značajnih odstupanja što se tiče iznosa stavke.</w:t>
      </w:r>
    </w:p>
    <w:p w14:paraId="7FB482CE" w14:textId="77777777" w:rsidR="00185C5B" w:rsidRDefault="00185C5B"/>
    <w:p w14:paraId="4B0B258D" w14:textId="77777777" w:rsidR="00185C5B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85C5B" w14:paraId="7AF69F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AC70DC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726B35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87AE71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3BE4E4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C8CF60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C879D4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85C5B" w14:paraId="5BF79D3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5935CC" w14:textId="77777777" w:rsidR="00185C5B" w:rsidRDefault="00185C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371AD8D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1BB6EB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450DCB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6.136,08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2EF5F9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35.753,78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9F0109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582,7</w:t>
            </w:r>
          </w:p>
        </w:tc>
      </w:tr>
    </w:tbl>
    <w:p w14:paraId="45575D36" w14:textId="77777777" w:rsidR="00185C5B" w:rsidRDefault="00185C5B">
      <w:pPr>
        <w:spacing w:after="0"/>
      </w:pPr>
    </w:p>
    <w:p w14:paraId="439FC1B9" w14:textId="77777777" w:rsidR="00185C5B" w:rsidRDefault="00000000">
      <w:pPr>
        <w:spacing w:line="240" w:lineRule="auto"/>
        <w:jc w:val="both"/>
      </w:pPr>
      <w:r>
        <w:t xml:space="preserve">Višak prihoda poslovanja za 30.06.25. odnosi se : 1. Ministarstvo kulture i Istarska županija =12.809,61 </w:t>
      </w:r>
      <w:proofErr w:type="spellStart"/>
      <w:r>
        <w:t>eur</w:t>
      </w:r>
      <w:proofErr w:type="spellEnd"/>
      <w:r>
        <w:t xml:space="preserve"> 2. Vlastiti prihodi =6.444,17 </w:t>
      </w:r>
      <w:proofErr w:type="spellStart"/>
      <w:r>
        <w:t>eur</w:t>
      </w:r>
      <w:proofErr w:type="spellEnd"/>
      <w:r>
        <w:t xml:space="preserve"> 3. Donacije umjetničkih djela =16.500,00 </w:t>
      </w:r>
      <w:proofErr w:type="spellStart"/>
      <w:r>
        <w:t>eur</w:t>
      </w:r>
      <w:proofErr w:type="spellEnd"/>
    </w:p>
    <w:p w14:paraId="62D7BFA1" w14:textId="77777777" w:rsidR="00185C5B" w:rsidRDefault="00185C5B"/>
    <w:p w14:paraId="09DF7323" w14:textId="77777777" w:rsidR="00185C5B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85C5B" w14:paraId="07E151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50AB8D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D23603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6ED93F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911CA7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05198C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B1D265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85C5B" w14:paraId="1C953AE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108D7E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81114E9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Umjetnička djela (izložena u galerijama, muzejima i slično)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5BE4F7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6BCC04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7EB210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17.380,00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81C5FC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401680B" w14:textId="77777777" w:rsidR="00185C5B" w:rsidRDefault="00185C5B">
      <w:pPr>
        <w:spacing w:after="0"/>
      </w:pPr>
    </w:p>
    <w:p w14:paraId="65012358" w14:textId="77777777" w:rsidR="00185C5B" w:rsidRDefault="00000000">
      <w:pPr>
        <w:spacing w:line="240" w:lineRule="auto"/>
        <w:jc w:val="both"/>
      </w:pPr>
      <w:r>
        <w:t xml:space="preserve">Izvori financiranja nabave umjetničkih djela: 1. Donacije umjetnika =16.500,00 </w:t>
      </w:r>
      <w:proofErr w:type="spellStart"/>
      <w:r>
        <w:t>eur</w:t>
      </w:r>
      <w:proofErr w:type="spellEnd"/>
      <w:r>
        <w:t xml:space="preserve"> 2. Vlastiti prihodi =880,00 </w:t>
      </w:r>
      <w:proofErr w:type="spellStart"/>
      <w:r>
        <w:t>eur</w:t>
      </w:r>
      <w:proofErr w:type="spellEnd"/>
    </w:p>
    <w:p w14:paraId="77B5CD65" w14:textId="77777777" w:rsidR="00185C5B" w:rsidRDefault="00185C5B"/>
    <w:p w14:paraId="14958126" w14:textId="77777777" w:rsidR="00185C5B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85C5B" w14:paraId="216B4D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88402F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131972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C42A78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9E0167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A8B504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354A2D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85C5B" w14:paraId="1DBE793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7EA2B5" w14:textId="77777777" w:rsidR="00185C5B" w:rsidRDefault="00185C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134BE2B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UKUPAN VIŠAK PRIHODA (šifre X067-Y034)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7024E1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X004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439A7C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6.136,08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8A8394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18.373,78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E69A6A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299,4</w:t>
            </w:r>
          </w:p>
        </w:tc>
      </w:tr>
    </w:tbl>
    <w:p w14:paraId="2F3D59B2" w14:textId="77777777" w:rsidR="00185C5B" w:rsidRDefault="00185C5B">
      <w:pPr>
        <w:spacing w:after="0"/>
      </w:pPr>
    </w:p>
    <w:p w14:paraId="5FA6E145" w14:textId="77777777" w:rsidR="00185C5B" w:rsidRDefault="00000000">
      <w:pPr>
        <w:spacing w:line="240" w:lineRule="auto"/>
        <w:jc w:val="both"/>
      </w:pPr>
      <w:r>
        <w:t>Index 299,40 kod viška prihoda za izvještajno razdoblje odnosi se na sredstva Ministarstva kulture, Istarske županije i vlastitih prihoda koja će se koristiti za rashode po aktivnostima koje će se odvijati u slijedećem izvještajnom razdoblju (07-09/2025).</w:t>
      </w:r>
    </w:p>
    <w:p w14:paraId="201D0B94" w14:textId="77777777" w:rsidR="00185C5B" w:rsidRDefault="00185C5B"/>
    <w:p w14:paraId="1551FBBE" w14:textId="77777777" w:rsidR="00185C5B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85C5B" w14:paraId="06567B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336CBD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DF316E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78073A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BA13BC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940111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F9C710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85C5B" w14:paraId="7818BB5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BEF51C" w14:textId="77777777" w:rsidR="00185C5B" w:rsidRDefault="00185C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ECE15A1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i primitaka raspoloživ u sljedećem razdoblju (šifre X005 + '9221-9222' - Y005 - '9222-9221')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208EE5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X006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168CA9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8.484,84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1EDBFA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21.554,48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E9F996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254,0</w:t>
            </w:r>
          </w:p>
        </w:tc>
      </w:tr>
    </w:tbl>
    <w:p w14:paraId="67D70BBC" w14:textId="77777777" w:rsidR="00185C5B" w:rsidRDefault="00185C5B">
      <w:pPr>
        <w:spacing w:after="0"/>
      </w:pPr>
    </w:p>
    <w:p w14:paraId="3FEA0822" w14:textId="77777777" w:rsidR="00185C5B" w:rsidRDefault="00000000">
      <w:pPr>
        <w:spacing w:line="240" w:lineRule="auto"/>
        <w:jc w:val="both"/>
      </w:pPr>
      <w:r>
        <w:t xml:space="preserve">Ukupan višak prihoda raspoloživ u slijedećem izvještajnom razdoblju odnosi se na slijedeće izvore: 1. Ministarstvo kulture =12.809,61 </w:t>
      </w:r>
      <w:proofErr w:type="spellStart"/>
      <w:r>
        <w:t>eur</w:t>
      </w:r>
      <w:proofErr w:type="spellEnd"/>
      <w:r>
        <w:t xml:space="preserve"> 2. Vlastiti prihodi =5.564,17 </w:t>
      </w:r>
      <w:proofErr w:type="spellStart"/>
      <w:r>
        <w:t>eur</w:t>
      </w:r>
      <w:proofErr w:type="spellEnd"/>
      <w:r>
        <w:t xml:space="preserve"> 3. Višak prihoda poslovanja-preneseni =3.180,70 </w:t>
      </w:r>
      <w:proofErr w:type="spellStart"/>
      <w:r>
        <w:t>eur</w:t>
      </w:r>
      <w:proofErr w:type="spellEnd"/>
    </w:p>
    <w:p w14:paraId="1046DC38" w14:textId="77777777" w:rsidR="00185C5B" w:rsidRDefault="00185C5B"/>
    <w:p w14:paraId="097AF7FC" w14:textId="77777777" w:rsidR="00185C5B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85C5B" w14:paraId="552132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883565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753C07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8CDEAB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46FEFE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B12AF1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C94321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85C5B" w14:paraId="16369CC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8F362C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21E34EB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novčanih sredstava na kraju izvještajnog razdoblja (šifre 11P + '11-dugov.' - '11-potraž.')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E0C376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11K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B74029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9.382,15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254ADF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19.911,94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B62F06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212,2</w:t>
            </w:r>
          </w:p>
        </w:tc>
      </w:tr>
    </w:tbl>
    <w:p w14:paraId="4829161F" w14:textId="77777777" w:rsidR="00185C5B" w:rsidRDefault="00185C5B">
      <w:pPr>
        <w:spacing w:after="0"/>
      </w:pPr>
    </w:p>
    <w:p w14:paraId="6B4273F5" w14:textId="77777777" w:rsidR="00185C5B" w:rsidRDefault="00000000">
      <w:pPr>
        <w:spacing w:line="240" w:lineRule="auto"/>
        <w:jc w:val="both"/>
      </w:pPr>
      <w:r>
        <w:t>Povećanje ukupnih prihoda, višak raspoloživ u slijedećem razdoblju utjecalo je i na stanje novčanih sredstava 30.06.25. u donosu na 2024. godinu.</w:t>
      </w:r>
    </w:p>
    <w:p w14:paraId="6F676FE4" w14:textId="77777777" w:rsidR="00185C5B" w:rsidRDefault="00185C5B"/>
    <w:p w14:paraId="6E3C81A0" w14:textId="77777777" w:rsidR="00185C5B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2245C473" w14:textId="77777777" w:rsidR="00185C5B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185C5B" w14:paraId="32366B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8E23DA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024541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278709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74357E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34F8B7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85C5B" w14:paraId="3B8E394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C44AD4" w14:textId="77777777" w:rsidR="00185C5B" w:rsidRDefault="00185C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177881F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na kraju izvještajnog razdoblja (šifre V001+V002-V004) i (šifre V007+V009)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ADF6B0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9DD8738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1.244,88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993B8C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A386DAD" w14:textId="77777777" w:rsidR="00185C5B" w:rsidRDefault="00185C5B">
      <w:pPr>
        <w:spacing w:after="0"/>
      </w:pPr>
    </w:p>
    <w:p w14:paraId="41D45C9D" w14:textId="77777777" w:rsidR="00185C5B" w:rsidRDefault="00000000">
      <w:pPr>
        <w:spacing w:line="240" w:lineRule="auto"/>
        <w:jc w:val="both"/>
      </w:pPr>
      <w:r>
        <w:t>Ukupne obveze su nedospjele, biti će podmirene u 07/205.</w:t>
      </w:r>
    </w:p>
    <w:p w14:paraId="0AF1D9EA" w14:textId="77777777" w:rsidR="00185C5B" w:rsidRDefault="00185C5B"/>
    <w:p w14:paraId="7B41A88A" w14:textId="77777777" w:rsidR="00185C5B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185C5B" w14:paraId="39477B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EBC1BA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73BF56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7FF3A6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B303FD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ACF533" w14:textId="77777777" w:rsidR="00185C5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85C5B" w14:paraId="5B3CD10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641108" w14:textId="77777777" w:rsidR="00185C5B" w:rsidRDefault="00185C5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7EE18ED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3F1EB5" w14:textId="77777777" w:rsidR="00185C5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89BABA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CD5B85" w14:textId="77777777" w:rsidR="00185C5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72B35CF" w14:textId="77777777" w:rsidR="00185C5B" w:rsidRDefault="00185C5B">
      <w:pPr>
        <w:spacing w:after="0"/>
      </w:pPr>
    </w:p>
    <w:p w14:paraId="5FBC183E" w14:textId="77777777" w:rsidR="00185C5B" w:rsidRDefault="00000000">
      <w:pPr>
        <w:spacing w:line="240" w:lineRule="auto"/>
        <w:jc w:val="both"/>
      </w:pPr>
      <w:r>
        <w:t>Nema dospjelih obveza u izvještajnom razdoblju.</w:t>
      </w:r>
    </w:p>
    <w:p w14:paraId="4DFAFEC1" w14:textId="77777777" w:rsidR="00185C5B" w:rsidRDefault="00185C5B"/>
    <w:sectPr w:rsidR="0018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5B"/>
    <w:rsid w:val="00107A19"/>
    <w:rsid w:val="00185C5B"/>
    <w:rsid w:val="003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C7FF"/>
  <w15:docId w15:val="{B826AE39-C481-4DFC-815B-7884C157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2</cp:revision>
  <cp:lastPrinted>2025-07-10T08:33:00Z</cp:lastPrinted>
  <dcterms:created xsi:type="dcterms:W3CDTF">2025-07-10T08:33:00Z</dcterms:created>
  <dcterms:modified xsi:type="dcterms:W3CDTF">2025-07-10T08:33:00Z</dcterms:modified>
</cp:coreProperties>
</file>